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10" w:rsidRPr="001253DE" w:rsidRDefault="00F15310">
      <w:pPr>
        <w:pStyle w:val="Heading1"/>
        <w:rPr>
          <w:rFonts w:ascii="EYInterstate Light" w:hAnsi="EYInterstate Light"/>
          <w:sz w:val="18"/>
          <w:szCs w:val="18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C46DDF" w:rsidRPr="001F22E7" w:rsidRDefault="00C46DDF" w:rsidP="00C46DDF">
      <w:pPr>
        <w:framePr w:w="6931" w:h="2371" w:hRule="exact" w:hSpace="180" w:wrap="auto" w:vAnchor="text" w:hAnchor="page" w:x="3136" w:y="578"/>
        <w:ind w:right="40"/>
        <w:rPr>
          <w:rFonts w:ascii="EYInterstate Light" w:hAnsi="EYInterstate Light"/>
          <w:b/>
          <w:i/>
          <w:sz w:val="28"/>
          <w:szCs w:val="28"/>
          <w:lang w:val="ru-RU"/>
        </w:rPr>
      </w:pPr>
      <w:r w:rsidRPr="001F22E7">
        <w:rPr>
          <w:rFonts w:ascii="EYInterstate Light" w:hAnsi="EYInterstate Light"/>
          <w:b/>
          <w:sz w:val="28"/>
          <w:szCs w:val="28"/>
          <w:lang w:val="ru-RU"/>
        </w:rPr>
        <w:t>АУДИТОРСКОЕ ЗАКЛЮЧЕНИЕ</w:t>
      </w:r>
    </w:p>
    <w:p w:rsidR="00C46DDF" w:rsidRPr="001F22E7" w:rsidRDefault="00C46DDF" w:rsidP="00C46DDF">
      <w:pPr>
        <w:framePr w:w="6931" w:h="2371" w:hRule="exact" w:hSpace="180" w:wrap="auto" w:vAnchor="text" w:hAnchor="page" w:x="3136" w:y="578"/>
        <w:ind w:right="40"/>
        <w:rPr>
          <w:rFonts w:ascii="EYInterstate Light" w:hAnsi="EYInterstate Light"/>
          <w:b/>
          <w:i/>
          <w:sz w:val="22"/>
          <w:szCs w:val="22"/>
          <w:lang w:val="ru-RU"/>
        </w:rPr>
      </w:pPr>
    </w:p>
    <w:p w:rsidR="00C46DDF" w:rsidRPr="001F22E7" w:rsidRDefault="00C46DDF" w:rsidP="00C46DDF">
      <w:pPr>
        <w:pStyle w:val="Caption"/>
        <w:framePr w:w="6931" w:h="2371" w:hRule="exact" w:wrap="auto" w:x="3136" w:y="578"/>
        <w:ind w:left="0" w:right="40"/>
        <w:jc w:val="left"/>
        <w:rPr>
          <w:rFonts w:ascii="EYInterstate Light" w:hAnsi="EYInterstate Light"/>
          <w:color w:val="auto"/>
          <w:szCs w:val="22"/>
        </w:rPr>
      </w:pPr>
      <w:r w:rsidRPr="001F22E7">
        <w:rPr>
          <w:rFonts w:ascii="EYInterstate Light" w:hAnsi="EYInterstate Light"/>
          <w:color w:val="auto"/>
          <w:szCs w:val="22"/>
        </w:rPr>
        <w:t>независимой Аудиторской организации ООО «Эрнст энд Янг»</w:t>
      </w:r>
    </w:p>
    <w:p w:rsidR="00C46DDF" w:rsidRPr="001F22E7" w:rsidRDefault="00C46DDF" w:rsidP="00C46DDF">
      <w:pPr>
        <w:pStyle w:val="Caption"/>
        <w:framePr w:w="6931" w:h="2371" w:hRule="exact" w:wrap="auto" w:x="3136" w:y="578"/>
        <w:ind w:left="0" w:right="40"/>
        <w:jc w:val="left"/>
        <w:rPr>
          <w:rFonts w:ascii="EYInterstate Light" w:hAnsi="EYInterstate Light"/>
          <w:color w:val="auto"/>
        </w:rPr>
      </w:pPr>
      <w:r w:rsidRPr="001F22E7">
        <w:rPr>
          <w:rFonts w:ascii="EYInterstate Light" w:hAnsi="EYInterstate Light"/>
          <w:color w:val="auto"/>
        </w:rPr>
        <w:t xml:space="preserve">по годовой </w:t>
      </w:r>
      <w:r>
        <w:rPr>
          <w:rFonts w:ascii="EYInterstate Light" w:hAnsi="EYInterstate Light"/>
          <w:color w:val="auto"/>
        </w:rPr>
        <w:t xml:space="preserve">финансовой </w:t>
      </w:r>
      <w:r w:rsidRPr="001F22E7">
        <w:rPr>
          <w:rFonts w:ascii="EYInterstate Light" w:hAnsi="EYInterstate Light"/>
          <w:color w:val="auto"/>
        </w:rPr>
        <w:t xml:space="preserve">отчетности </w:t>
      </w:r>
      <w:r>
        <w:rPr>
          <w:rFonts w:ascii="EYInterstate Light" w:hAnsi="EYInterstate Light"/>
          <w:color w:val="auto"/>
        </w:rPr>
        <w:t>«</w:t>
      </w:r>
      <w:proofErr w:type="spellStart"/>
      <w:r>
        <w:rPr>
          <w:rFonts w:ascii="EYInterstate Light" w:hAnsi="EYInterstate Light"/>
          <w:color w:val="auto"/>
        </w:rPr>
        <w:t>Приорбанк</w:t>
      </w:r>
      <w:proofErr w:type="spellEnd"/>
      <w:r>
        <w:rPr>
          <w:rFonts w:ascii="EYInterstate Light" w:hAnsi="EYInterstate Light"/>
          <w:color w:val="auto"/>
        </w:rPr>
        <w:t>»</w:t>
      </w:r>
      <w:r w:rsidRPr="001F22E7">
        <w:rPr>
          <w:rFonts w:ascii="EYInterstate Light" w:hAnsi="EYInterstate Light"/>
          <w:color w:val="auto"/>
        </w:rPr>
        <w:t xml:space="preserve"> </w:t>
      </w:r>
      <w:r>
        <w:rPr>
          <w:rFonts w:ascii="EYInterstate Light" w:hAnsi="EYInterstate Light"/>
          <w:color w:val="auto"/>
        </w:rPr>
        <w:t xml:space="preserve">ОАО, </w:t>
      </w:r>
      <w:r w:rsidRPr="001F22E7">
        <w:rPr>
          <w:rFonts w:ascii="EYInterstate Light" w:hAnsi="EYInterstate Light"/>
          <w:color w:val="auto"/>
          <w:szCs w:val="22"/>
        </w:rPr>
        <w:t>подготовленной по итогам деятельности</w:t>
      </w:r>
      <w:r>
        <w:rPr>
          <w:rFonts w:ascii="EYInterstate Light" w:hAnsi="EYInterstate Light"/>
          <w:color w:val="auto"/>
        </w:rPr>
        <w:t xml:space="preserve"> за период с 1 января </w:t>
      </w:r>
      <w:r w:rsidRPr="001F22E7">
        <w:rPr>
          <w:rFonts w:ascii="EYInterstate Light" w:hAnsi="EYInterstate Light"/>
          <w:color w:val="auto"/>
        </w:rPr>
        <w:t>по 31 декабря 201</w:t>
      </w:r>
      <w:r>
        <w:rPr>
          <w:rFonts w:ascii="EYInterstate Light" w:hAnsi="EYInterstate Light"/>
          <w:color w:val="auto"/>
        </w:rPr>
        <w:t>4</w:t>
      </w:r>
      <w:r w:rsidRPr="001F22E7">
        <w:rPr>
          <w:rFonts w:ascii="EYInterstate Light" w:hAnsi="EYInterstate Light"/>
          <w:color w:val="auto"/>
        </w:rPr>
        <w:t xml:space="preserve"> года</w:t>
      </w:r>
    </w:p>
    <w:p w:rsidR="00C46DDF" w:rsidRPr="001B2D08" w:rsidRDefault="00C46DDF" w:rsidP="00C46DDF">
      <w:pPr>
        <w:framePr w:w="6931" w:h="2371" w:hRule="exact" w:hSpace="180" w:wrap="auto" w:vAnchor="text" w:hAnchor="page" w:x="3136" w:y="578"/>
        <w:ind w:right="40"/>
        <w:rPr>
          <w:rFonts w:ascii="EYInterstate Light" w:hAnsi="EYInterstate Light"/>
          <w:i/>
          <w:sz w:val="16"/>
          <w:szCs w:val="16"/>
          <w:lang w:val="ru-RU"/>
        </w:rPr>
      </w:pPr>
    </w:p>
    <w:p w:rsidR="00C46DDF" w:rsidRPr="001F22E7" w:rsidRDefault="00C46DDF" w:rsidP="00C46DDF">
      <w:pPr>
        <w:framePr w:w="6931" w:h="2371" w:hRule="exact" w:hSpace="180" w:wrap="auto" w:vAnchor="text" w:hAnchor="page" w:x="3136" w:y="578"/>
        <w:ind w:right="40"/>
        <w:rPr>
          <w:rFonts w:ascii="EYInterstate Light" w:hAnsi="EYInterstate Light"/>
          <w:i/>
          <w:sz w:val="22"/>
          <w:szCs w:val="22"/>
          <w:lang w:val="en-GB"/>
        </w:rPr>
      </w:pPr>
      <w:r>
        <w:rPr>
          <w:rFonts w:ascii="EYInterstate Light" w:hAnsi="EYInterstate Light"/>
          <w:i/>
          <w:sz w:val="22"/>
          <w:szCs w:val="22"/>
          <w:lang w:val="ru-RU"/>
        </w:rPr>
        <w:t>Февраль</w:t>
      </w:r>
      <w:r w:rsidRPr="001F22E7">
        <w:rPr>
          <w:rFonts w:ascii="EYInterstate Light" w:hAnsi="EYInterstate Light"/>
          <w:i/>
          <w:sz w:val="22"/>
          <w:szCs w:val="22"/>
          <w:lang w:val="en-GB"/>
        </w:rPr>
        <w:t xml:space="preserve"> 201</w:t>
      </w:r>
      <w:r>
        <w:rPr>
          <w:rFonts w:ascii="EYInterstate Light" w:hAnsi="EYInterstate Light"/>
          <w:i/>
          <w:sz w:val="22"/>
          <w:szCs w:val="22"/>
          <w:lang w:val="ru-RU"/>
        </w:rPr>
        <w:t>5</w:t>
      </w:r>
      <w:r w:rsidRPr="001F22E7">
        <w:rPr>
          <w:rFonts w:ascii="EYInterstate Light" w:hAnsi="EYInterstate Light"/>
          <w:i/>
          <w:sz w:val="22"/>
          <w:szCs w:val="22"/>
          <w:lang w:val="en-GB"/>
        </w:rPr>
        <w:t xml:space="preserve"> </w:t>
      </w:r>
      <w:r w:rsidRPr="001F22E7">
        <w:rPr>
          <w:rFonts w:ascii="EYInterstate Light" w:hAnsi="EYInterstate Light"/>
          <w:i/>
          <w:sz w:val="22"/>
          <w:szCs w:val="22"/>
          <w:lang w:val="ru-RU"/>
        </w:rPr>
        <w:t>года</w:t>
      </w:r>
    </w:p>
    <w:p w:rsidR="00C46DDF" w:rsidRPr="001F22E7" w:rsidRDefault="00C46DDF" w:rsidP="00C46DDF">
      <w:pPr>
        <w:framePr w:w="6931" w:h="2371" w:hRule="exact" w:hSpace="180" w:wrap="auto" w:vAnchor="text" w:hAnchor="page" w:x="3136" w:y="578"/>
        <w:ind w:left="3614" w:right="40"/>
        <w:rPr>
          <w:rFonts w:ascii="EYInterstate Light" w:hAnsi="EYInterstate Light"/>
          <w:i/>
          <w:sz w:val="22"/>
          <w:lang w:val="en-GB"/>
        </w:rPr>
      </w:pPr>
    </w:p>
    <w:p w:rsidR="00C46DDF" w:rsidRPr="001F22E7" w:rsidRDefault="00C46DDF" w:rsidP="00C46DDF">
      <w:pPr>
        <w:framePr w:w="6931" w:h="2371" w:hRule="exact" w:hSpace="180" w:wrap="auto" w:vAnchor="text" w:hAnchor="page" w:x="3136" w:y="578"/>
        <w:ind w:left="3614" w:right="40"/>
        <w:jc w:val="center"/>
        <w:rPr>
          <w:rFonts w:ascii="EYInterstate Light" w:hAnsi="EYInterstate Light"/>
          <w:sz w:val="22"/>
          <w:lang w:val="en-GB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273887" w:rsidRPr="001253DE" w:rsidRDefault="00273887">
      <w:pPr>
        <w:pStyle w:val="Heading1"/>
        <w:rPr>
          <w:rFonts w:ascii="EYInterstate Light" w:hAnsi="EYInterstate Light"/>
          <w:sz w:val="18"/>
          <w:szCs w:val="18"/>
          <w:lang w:val="en-US"/>
        </w:rPr>
      </w:pPr>
    </w:p>
    <w:p w:rsidR="004C6A5F" w:rsidRPr="001253DE" w:rsidRDefault="004C6A5F">
      <w:pPr>
        <w:pStyle w:val="Heading1"/>
        <w:rPr>
          <w:rFonts w:ascii="EYInterstate Light" w:hAnsi="EYInterstate Light"/>
          <w:sz w:val="22"/>
          <w:szCs w:val="22"/>
          <w:lang w:val="en-GB"/>
        </w:rPr>
      </w:pPr>
    </w:p>
    <w:p w:rsidR="004C6A5F" w:rsidRPr="001253DE" w:rsidRDefault="004C6A5F">
      <w:pPr>
        <w:pStyle w:val="Heading1"/>
        <w:rPr>
          <w:rFonts w:ascii="EYInterstate Light" w:hAnsi="EYInterstate Light"/>
          <w:sz w:val="22"/>
          <w:szCs w:val="22"/>
          <w:lang w:val="en-GB"/>
        </w:rPr>
      </w:pPr>
    </w:p>
    <w:p w:rsidR="004C6A5F" w:rsidRPr="001253DE" w:rsidRDefault="004C6A5F">
      <w:pPr>
        <w:pStyle w:val="Heading1"/>
        <w:rPr>
          <w:rFonts w:ascii="EYInterstate Light" w:hAnsi="EYInterstate Light"/>
          <w:sz w:val="22"/>
          <w:szCs w:val="22"/>
          <w:lang w:val="en-GB"/>
        </w:rPr>
      </w:pPr>
    </w:p>
    <w:p w:rsidR="004C6A5F" w:rsidRPr="001253DE" w:rsidRDefault="004C6A5F">
      <w:pPr>
        <w:pStyle w:val="Heading1"/>
        <w:rPr>
          <w:rFonts w:ascii="EYInterstate Light" w:hAnsi="EYInterstate Light"/>
          <w:sz w:val="22"/>
          <w:szCs w:val="22"/>
          <w:lang w:val="en-GB"/>
        </w:rPr>
      </w:pPr>
    </w:p>
    <w:p w:rsidR="004C6A5F" w:rsidRPr="001F22E7" w:rsidRDefault="004C6A5F">
      <w:pPr>
        <w:pStyle w:val="Heading1"/>
        <w:rPr>
          <w:rFonts w:ascii="EYInterstate Light" w:hAnsi="EYInterstate Light"/>
          <w:sz w:val="22"/>
          <w:szCs w:val="22"/>
          <w:lang w:val="en-GB"/>
        </w:rPr>
      </w:pPr>
    </w:p>
    <w:p w:rsidR="004C6A5F" w:rsidRPr="001F22E7" w:rsidRDefault="004C6A5F">
      <w:pPr>
        <w:pStyle w:val="Heading1"/>
        <w:rPr>
          <w:rFonts w:ascii="EYInterstate Light" w:hAnsi="EYInterstate Light"/>
          <w:i/>
          <w:sz w:val="22"/>
          <w:szCs w:val="22"/>
          <w:lang w:val="en-GB"/>
        </w:rPr>
        <w:sectPr w:rsidR="004C6A5F" w:rsidRPr="001F22E7" w:rsidSect="00176554">
          <w:headerReference w:type="default" r:id="rId9"/>
          <w:footerReference w:type="first" r:id="rId10"/>
          <w:pgSz w:w="11880" w:h="16820"/>
          <w:pgMar w:top="296" w:right="1109" w:bottom="540" w:left="1800" w:header="360" w:footer="720" w:gutter="0"/>
          <w:cols w:space="720"/>
          <w:titlePg/>
        </w:sectPr>
      </w:pPr>
    </w:p>
    <w:p w:rsidR="004C6A5F" w:rsidRPr="001F22E7" w:rsidRDefault="004C6A5F">
      <w:pPr>
        <w:pStyle w:val="Heading1"/>
        <w:rPr>
          <w:rFonts w:ascii="EYInterstate Light" w:hAnsi="EYInterstate Light"/>
          <w:sz w:val="16"/>
          <w:szCs w:val="18"/>
          <w:lang w:val="en-GB"/>
        </w:rPr>
      </w:pPr>
    </w:p>
    <w:p w:rsidR="00990165" w:rsidRPr="001F22E7" w:rsidRDefault="00990165" w:rsidP="004C6A5F">
      <w:pPr>
        <w:ind w:right="40"/>
        <w:jc w:val="center"/>
        <w:rPr>
          <w:rFonts w:ascii="EYInterstate Light" w:hAnsi="EYInterstate Light"/>
          <w:b/>
          <w:sz w:val="20"/>
          <w:lang w:val="ru-RU"/>
        </w:rPr>
      </w:pPr>
    </w:p>
    <w:p w:rsidR="004C6A5F" w:rsidRPr="001F22E7" w:rsidRDefault="004C6A5F" w:rsidP="004C6A5F">
      <w:pPr>
        <w:ind w:right="40"/>
        <w:jc w:val="center"/>
        <w:rPr>
          <w:rFonts w:ascii="EYInterstate Light" w:hAnsi="EYInterstate Light"/>
          <w:b/>
          <w:lang w:val="ru-RU"/>
        </w:rPr>
      </w:pPr>
      <w:r w:rsidRPr="001F22E7">
        <w:rPr>
          <w:rFonts w:ascii="EYInterstate Light" w:hAnsi="EYInterstate Light"/>
          <w:b/>
          <w:lang w:val="ru-RU"/>
        </w:rPr>
        <w:t>СОДЕРЖАНИЕ</w:t>
      </w:r>
    </w:p>
    <w:p w:rsidR="00300722" w:rsidRPr="001F22E7" w:rsidRDefault="00300722" w:rsidP="004C6A5F">
      <w:pPr>
        <w:ind w:right="40"/>
        <w:jc w:val="center"/>
        <w:rPr>
          <w:rFonts w:ascii="EYInterstate Light" w:hAnsi="EYInterstate Light"/>
          <w:b/>
          <w:sz w:val="20"/>
          <w:lang w:val="ru-RU"/>
        </w:rPr>
      </w:pPr>
    </w:p>
    <w:p w:rsidR="00300722" w:rsidRPr="001F22E7" w:rsidRDefault="00300722" w:rsidP="004C6A5F">
      <w:pPr>
        <w:ind w:right="40"/>
        <w:jc w:val="center"/>
        <w:rPr>
          <w:rFonts w:ascii="EYInterstate Light" w:hAnsi="EYInterstate Light"/>
          <w:b/>
          <w:sz w:val="20"/>
          <w:lang w:val="ru-RU"/>
        </w:rPr>
      </w:pPr>
    </w:p>
    <w:tbl>
      <w:tblPr>
        <w:tblW w:w="9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9"/>
        <w:gridCol w:w="11"/>
        <w:gridCol w:w="6651"/>
        <w:gridCol w:w="1629"/>
      </w:tblGrid>
      <w:tr w:rsidR="004C6A5F" w:rsidRPr="001F22E7" w:rsidTr="00222CB2"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:rsidR="004C6A5F" w:rsidRPr="001F22E7" w:rsidRDefault="004C6A5F" w:rsidP="00516BAF">
            <w:pPr>
              <w:spacing w:line="360" w:lineRule="atLeast"/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6A5F" w:rsidRPr="001F22E7" w:rsidRDefault="004C6A5F" w:rsidP="00516BAF">
            <w:pPr>
              <w:spacing w:line="480" w:lineRule="atLeast"/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1629" w:type="dxa"/>
            <w:tcBorders>
              <w:top w:val="single" w:sz="6" w:space="0" w:color="auto"/>
              <w:bottom w:val="single" w:sz="6" w:space="0" w:color="auto"/>
            </w:tcBorders>
          </w:tcPr>
          <w:p w:rsidR="004C6A5F" w:rsidRPr="001F22E7" w:rsidRDefault="004C6A5F" w:rsidP="00516BAF">
            <w:pPr>
              <w:spacing w:line="360" w:lineRule="atLeast"/>
              <w:ind w:right="40"/>
              <w:jc w:val="center"/>
              <w:rPr>
                <w:rFonts w:ascii="EYInterstate Light" w:hAnsi="EYInterstate Light"/>
                <w:b/>
                <w:sz w:val="20"/>
                <w:lang w:val="ru-RU"/>
              </w:rPr>
            </w:pPr>
            <w:r w:rsidRPr="001F22E7">
              <w:rPr>
                <w:rFonts w:ascii="EYInterstate Light" w:hAnsi="EYInterstate Light"/>
                <w:b/>
                <w:sz w:val="20"/>
                <w:lang w:val="ru-RU"/>
              </w:rPr>
              <w:t>СТРАНИЦА</w:t>
            </w:r>
          </w:p>
        </w:tc>
      </w:tr>
      <w:tr w:rsidR="00300722" w:rsidRPr="001F22E7" w:rsidTr="00C46DDF">
        <w:trPr>
          <w:trHeight w:val="778"/>
        </w:trPr>
        <w:tc>
          <w:tcPr>
            <w:tcW w:w="800" w:type="dxa"/>
            <w:gridSpan w:val="2"/>
          </w:tcPr>
          <w:p w:rsidR="00300722" w:rsidRPr="001F22E7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lang w:val="ru-RU"/>
              </w:rPr>
              <w:t>1.</w:t>
            </w:r>
          </w:p>
        </w:tc>
        <w:tc>
          <w:tcPr>
            <w:tcW w:w="6651" w:type="dxa"/>
          </w:tcPr>
          <w:p w:rsidR="00300722" w:rsidRPr="001F22E7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lang w:val="ru-RU"/>
              </w:rPr>
              <w:t xml:space="preserve">Аудиторское заключение независимой </w:t>
            </w:r>
            <w:r w:rsidR="00834E3D" w:rsidRPr="001F22E7">
              <w:rPr>
                <w:rFonts w:ascii="EYInterstate Light" w:hAnsi="EYInterstate Light"/>
                <w:sz w:val="20"/>
                <w:lang w:val="ru-RU"/>
              </w:rPr>
              <w:t>А</w:t>
            </w:r>
            <w:r w:rsidRPr="001F22E7">
              <w:rPr>
                <w:rFonts w:ascii="EYInterstate Light" w:hAnsi="EYInterstate Light"/>
                <w:sz w:val="20"/>
                <w:lang w:val="ru-RU"/>
              </w:rPr>
              <w:t>удиторск</w:t>
            </w:r>
            <w:r w:rsidR="00757A87" w:rsidRPr="001F22E7">
              <w:rPr>
                <w:rFonts w:ascii="EYInterstate Light" w:hAnsi="EYInterstate Light"/>
                <w:sz w:val="20"/>
                <w:lang w:val="ru-RU"/>
              </w:rPr>
              <w:t>о</w:t>
            </w:r>
            <w:r w:rsidRPr="001F22E7">
              <w:rPr>
                <w:rFonts w:ascii="EYInterstate Light" w:hAnsi="EYInterstate Light"/>
                <w:sz w:val="20"/>
                <w:lang w:val="ru-RU"/>
              </w:rPr>
              <w:t xml:space="preserve">й организации по </w:t>
            </w:r>
            <w:r w:rsidR="00B63EA3" w:rsidRPr="001F22E7">
              <w:rPr>
                <w:rFonts w:ascii="EYInterstate Light" w:hAnsi="EYInterstate Light"/>
                <w:sz w:val="20"/>
                <w:lang w:val="ru-RU"/>
              </w:rPr>
              <w:t xml:space="preserve">годовой </w:t>
            </w:r>
            <w:r w:rsidR="00D30CC1">
              <w:rPr>
                <w:rFonts w:ascii="EYInterstate Light" w:hAnsi="EYInterstate Light"/>
                <w:sz w:val="20"/>
                <w:lang w:val="ru-RU"/>
              </w:rPr>
              <w:t xml:space="preserve">финансовой </w:t>
            </w:r>
            <w:r w:rsidR="00B63EA3" w:rsidRPr="001F22E7">
              <w:rPr>
                <w:rFonts w:ascii="EYInterstate Light" w:hAnsi="EYInterstate Light"/>
                <w:sz w:val="20"/>
                <w:lang w:val="ru-RU"/>
              </w:rPr>
              <w:t xml:space="preserve">отчетности </w:t>
            </w:r>
            <w:r w:rsidR="002147ED">
              <w:rPr>
                <w:rFonts w:ascii="EYInterstate Light" w:hAnsi="EYInterstate Light"/>
                <w:sz w:val="20"/>
                <w:lang w:val="ru-RU"/>
              </w:rPr>
              <w:t>«</w:t>
            </w:r>
            <w:proofErr w:type="spellStart"/>
            <w:r w:rsidR="006B0ABB">
              <w:rPr>
                <w:rFonts w:ascii="EYInterstate Light" w:hAnsi="EYInterstate Light"/>
                <w:sz w:val="20"/>
                <w:lang w:val="ru-RU"/>
              </w:rPr>
              <w:t>Приор</w:t>
            </w:r>
            <w:r w:rsidR="00343C3F">
              <w:rPr>
                <w:rFonts w:ascii="EYInterstate Light" w:hAnsi="EYInterstate Light"/>
                <w:sz w:val="20"/>
                <w:lang w:val="ru-RU"/>
              </w:rPr>
              <w:t>банк</w:t>
            </w:r>
            <w:proofErr w:type="spellEnd"/>
            <w:r w:rsidR="002147ED">
              <w:rPr>
                <w:rFonts w:ascii="EYInterstate Light" w:hAnsi="EYInterstate Light"/>
                <w:sz w:val="20"/>
                <w:lang w:val="ru-RU"/>
              </w:rPr>
              <w:t>»</w:t>
            </w:r>
            <w:r w:rsidR="00A15EFB" w:rsidRPr="001F22E7">
              <w:rPr>
                <w:rFonts w:ascii="EYInterstate Light" w:hAnsi="EYInterstate Light"/>
                <w:sz w:val="20"/>
                <w:lang w:val="ru-RU"/>
              </w:rPr>
              <w:t xml:space="preserve"> </w:t>
            </w:r>
            <w:r w:rsidR="006B0ABB">
              <w:rPr>
                <w:rFonts w:ascii="EYInterstate Light" w:hAnsi="EYInterstate Light"/>
                <w:sz w:val="20"/>
                <w:lang w:val="ru-RU"/>
              </w:rPr>
              <w:t>ОАО</w:t>
            </w:r>
            <w:r w:rsidR="006B0ABB" w:rsidRPr="001F22E7">
              <w:rPr>
                <w:rFonts w:ascii="EYInterstate Light" w:hAnsi="EYInterstate Light"/>
                <w:sz w:val="20"/>
                <w:lang w:val="ru-RU"/>
              </w:rPr>
              <w:t xml:space="preserve"> </w:t>
            </w:r>
            <w:r w:rsidR="00A15EFB" w:rsidRPr="001F22E7">
              <w:rPr>
                <w:rFonts w:ascii="EYInterstate Light" w:hAnsi="EYInterstate Light"/>
                <w:sz w:val="20"/>
                <w:lang w:val="ru-RU"/>
              </w:rPr>
              <w:t>за 201</w:t>
            </w:r>
            <w:r w:rsidR="006B0ABB">
              <w:rPr>
                <w:rFonts w:ascii="EYInterstate Light" w:hAnsi="EYInterstate Light"/>
                <w:sz w:val="20"/>
                <w:lang w:val="ru-RU"/>
              </w:rPr>
              <w:t>4</w:t>
            </w:r>
            <w:r w:rsidR="00757A87" w:rsidRPr="001F22E7">
              <w:rPr>
                <w:rFonts w:ascii="EYInterstate Light" w:hAnsi="EYInterstate Light"/>
                <w:sz w:val="20"/>
                <w:lang w:val="ru-RU"/>
              </w:rPr>
              <w:t xml:space="preserve"> </w:t>
            </w:r>
            <w:r w:rsidRPr="001F22E7">
              <w:rPr>
                <w:rFonts w:ascii="EYInterstate Light" w:hAnsi="EYInterstate Light"/>
                <w:sz w:val="20"/>
                <w:lang w:val="ru-RU"/>
              </w:rPr>
              <w:t>год</w:t>
            </w:r>
          </w:p>
          <w:p w:rsidR="00300722" w:rsidRPr="001F22E7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1629" w:type="dxa"/>
          </w:tcPr>
          <w:p w:rsidR="00300722" w:rsidRPr="00B8197D" w:rsidRDefault="00724B91" w:rsidP="00516BAF">
            <w:pPr>
              <w:ind w:right="40"/>
              <w:jc w:val="center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3</w:t>
            </w:r>
          </w:p>
        </w:tc>
      </w:tr>
      <w:tr w:rsidR="00300722" w:rsidRPr="001F22E7" w:rsidTr="00C46DDF">
        <w:trPr>
          <w:trHeight w:val="712"/>
        </w:trPr>
        <w:tc>
          <w:tcPr>
            <w:tcW w:w="800" w:type="dxa"/>
            <w:gridSpan w:val="2"/>
          </w:tcPr>
          <w:p w:rsidR="00300722" w:rsidRPr="004C6043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4C6043">
              <w:rPr>
                <w:rFonts w:ascii="EYInterstate Light" w:hAnsi="EYInterstate Light"/>
                <w:sz w:val="20"/>
                <w:lang w:val="ru-RU"/>
              </w:rPr>
              <w:t>2.</w:t>
            </w:r>
          </w:p>
        </w:tc>
        <w:tc>
          <w:tcPr>
            <w:tcW w:w="6651" w:type="dxa"/>
          </w:tcPr>
          <w:p w:rsidR="00300722" w:rsidRPr="004C6043" w:rsidRDefault="00C22401" w:rsidP="00C46DD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>
              <w:rPr>
                <w:rFonts w:ascii="EYInterstate Light" w:hAnsi="EYInterstate Light"/>
                <w:bCs/>
                <w:sz w:val="20"/>
                <w:lang w:val="ru-RU"/>
              </w:rPr>
              <w:t>Г</w:t>
            </w:r>
            <w:r w:rsidR="00B63EA3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одовая </w:t>
            </w:r>
            <w:r>
              <w:rPr>
                <w:rFonts w:ascii="EYInterstate Light" w:hAnsi="EYInterstate Light"/>
                <w:bCs/>
                <w:sz w:val="20"/>
                <w:lang w:val="ru-RU"/>
              </w:rPr>
              <w:t xml:space="preserve">финансовая </w:t>
            </w:r>
            <w:r w:rsidR="00300722" w:rsidRPr="004C6043">
              <w:rPr>
                <w:rFonts w:ascii="EYInterstate Light" w:hAnsi="EYInterstate Light"/>
                <w:bCs/>
                <w:sz w:val="20"/>
                <w:lang w:val="ru-RU"/>
              </w:rPr>
              <w:t>отчет</w:t>
            </w:r>
            <w:r w:rsidR="00B63EA3" w:rsidRPr="004C6043">
              <w:rPr>
                <w:rFonts w:ascii="EYInterstate Light" w:hAnsi="EYInterstate Light"/>
                <w:bCs/>
                <w:sz w:val="20"/>
                <w:lang w:val="ru-RU"/>
              </w:rPr>
              <w:t>ность</w:t>
            </w:r>
            <w:r w:rsidR="00AE1500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 </w:t>
            </w:r>
            <w:r w:rsidR="006B0ABB">
              <w:rPr>
                <w:rFonts w:ascii="EYInterstate Light" w:hAnsi="EYInterstate Light"/>
                <w:sz w:val="20"/>
                <w:lang w:val="ru-RU"/>
              </w:rPr>
              <w:t>«</w:t>
            </w:r>
            <w:proofErr w:type="spellStart"/>
            <w:r w:rsidR="006B0ABB">
              <w:rPr>
                <w:rFonts w:ascii="EYInterstate Light" w:hAnsi="EYInterstate Light"/>
                <w:sz w:val="20"/>
                <w:lang w:val="ru-RU"/>
              </w:rPr>
              <w:t>Приорбанк</w:t>
            </w:r>
            <w:proofErr w:type="spellEnd"/>
            <w:r w:rsidR="006B0ABB">
              <w:rPr>
                <w:rFonts w:ascii="EYInterstate Light" w:hAnsi="EYInterstate Light"/>
                <w:sz w:val="20"/>
                <w:lang w:val="ru-RU"/>
              </w:rPr>
              <w:t>»</w:t>
            </w:r>
            <w:r w:rsidR="006B0ABB" w:rsidRPr="001F22E7">
              <w:rPr>
                <w:rFonts w:ascii="EYInterstate Light" w:hAnsi="EYInterstate Light"/>
                <w:sz w:val="20"/>
                <w:lang w:val="ru-RU"/>
              </w:rPr>
              <w:t xml:space="preserve"> </w:t>
            </w:r>
            <w:r w:rsidR="006B0ABB">
              <w:rPr>
                <w:rFonts w:ascii="EYInterstate Light" w:hAnsi="EYInterstate Light"/>
                <w:sz w:val="20"/>
                <w:lang w:val="ru-RU"/>
              </w:rPr>
              <w:t>ОАО</w:t>
            </w:r>
            <w:r w:rsidR="006B0ABB">
              <w:rPr>
                <w:rFonts w:ascii="EYInterstate Light" w:hAnsi="EYInterstate Light"/>
                <w:bCs/>
                <w:sz w:val="20"/>
                <w:lang w:val="ru-RU"/>
              </w:rPr>
              <w:t xml:space="preserve"> </w:t>
            </w:r>
            <w:r w:rsidR="00757A87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 (далее «Банк»)</w:t>
            </w:r>
            <w:r w:rsidR="00300722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, </w:t>
            </w:r>
            <w:r w:rsidR="00B63EA3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подготовленная </w:t>
            </w:r>
            <w:r w:rsidR="00300722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по итогам деятельности за </w:t>
            </w:r>
            <w:r w:rsidR="006B0ABB" w:rsidRPr="004C6043">
              <w:rPr>
                <w:rFonts w:ascii="EYInterstate Light" w:hAnsi="EYInterstate Light"/>
                <w:bCs/>
                <w:sz w:val="20"/>
                <w:lang w:val="ru-RU"/>
              </w:rPr>
              <w:t>201</w:t>
            </w:r>
            <w:r w:rsidR="006B0ABB">
              <w:rPr>
                <w:rFonts w:ascii="EYInterstate Light" w:hAnsi="EYInterstate Light"/>
                <w:bCs/>
                <w:sz w:val="20"/>
                <w:lang w:val="ru-RU"/>
              </w:rPr>
              <w:t>4</w:t>
            </w:r>
            <w:r w:rsidR="006B0ABB" w:rsidRPr="004C6043">
              <w:rPr>
                <w:rFonts w:ascii="EYInterstate Light" w:hAnsi="EYInterstate Light"/>
                <w:bCs/>
                <w:sz w:val="20"/>
                <w:lang w:val="ru-RU"/>
              </w:rPr>
              <w:t xml:space="preserve"> </w:t>
            </w:r>
            <w:r w:rsidR="00300722" w:rsidRPr="004C6043">
              <w:rPr>
                <w:rFonts w:ascii="EYInterstate Light" w:hAnsi="EYInterstate Light"/>
                <w:bCs/>
                <w:sz w:val="20"/>
                <w:lang w:val="ru-RU"/>
              </w:rPr>
              <w:t>год</w:t>
            </w:r>
            <w:r w:rsidR="00300722" w:rsidRPr="004C6043">
              <w:rPr>
                <w:rFonts w:ascii="EYInterstate Light" w:hAnsi="EYInterstate Light"/>
                <w:sz w:val="20"/>
                <w:lang w:val="ru-RU"/>
              </w:rPr>
              <w:t>, в составе:</w:t>
            </w:r>
            <w:r w:rsidR="00300722" w:rsidRPr="004C6043">
              <w:rPr>
                <w:rFonts w:ascii="EYInterstate Light" w:hAnsi="EYInterstate Light"/>
                <w:sz w:val="20"/>
                <w:lang w:val="ru-RU"/>
              </w:rPr>
              <w:tab/>
            </w:r>
          </w:p>
        </w:tc>
        <w:tc>
          <w:tcPr>
            <w:tcW w:w="1629" w:type="dxa"/>
          </w:tcPr>
          <w:p w:rsidR="00300722" w:rsidRPr="00B8197D" w:rsidRDefault="00300722" w:rsidP="00516BAF">
            <w:pPr>
              <w:ind w:right="40"/>
              <w:jc w:val="center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6</w:t>
            </w:r>
          </w:p>
        </w:tc>
      </w:tr>
      <w:tr w:rsidR="00300722" w:rsidRPr="001F22E7" w:rsidTr="00222CB2">
        <w:tc>
          <w:tcPr>
            <w:tcW w:w="800" w:type="dxa"/>
            <w:gridSpan w:val="2"/>
          </w:tcPr>
          <w:p w:rsidR="00300722" w:rsidRPr="004C6043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6651" w:type="dxa"/>
          </w:tcPr>
          <w:p w:rsidR="00444C5A" w:rsidRPr="00B8197D" w:rsidRDefault="00300722" w:rsidP="00444C5A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Бухгалтерск</w:t>
            </w:r>
            <w:r w:rsidR="00D30CC1" w:rsidRPr="00B8197D">
              <w:rPr>
                <w:rFonts w:ascii="EYInterstate Light" w:hAnsi="EYInterstate Light"/>
                <w:sz w:val="20"/>
                <w:lang w:val="ru-RU"/>
              </w:rPr>
              <w:t>ий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баланс Банка на 1 января 201</w:t>
            </w:r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>5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года (Форма 1) </w:t>
            </w:r>
          </w:p>
          <w:p w:rsidR="00300722" w:rsidRPr="00B8197D" w:rsidRDefault="004C6043" w:rsidP="00E86BAE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(на </w:t>
            </w:r>
            <w:r w:rsidR="00E86BAE" w:rsidRPr="00B8197D">
              <w:rPr>
                <w:rFonts w:ascii="EYInterstate Light" w:hAnsi="EYInterstate Light"/>
                <w:sz w:val="20"/>
                <w:lang w:val="ru-RU"/>
              </w:rPr>
              <w:t>одном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лист</w:t>
            </w:r>
            <w:r w:rsidR="00E86BAE" w:rsidRPr="00B8197D">
              <w:rPr>
                <w:rFonts w:ascii="EYInterstate Light" w:hAnsi="EYInterstate Light"/>
                <w:sz w:val="20"/>
                <w:lang w:val="ru-RU"/>
              </w:rPr>
              <w:t>е</w:t>
            </w:r>
            <w:r w:rsidR="00300722" w:rsidRPr="00B8197D">
              <w:rPr>
                <w:rFonts w:ascii="EYInterstate Light" w:hAnsi="EYInterstate Light"/>
                <w:sz w:val="20"/>
                <w:lang w:val="ru-RU"/>
              </w:rPr>
              <w:t>)</w:t>
            </w:r>
          </w:p>
        </w:tc>
        <w:tc>
          <w:tcPr>
            <w:tcW w:w="1629" w:type="dxa"/>
          </w:tcPr>
          <w:p w:rsidR="00300722" w:rsidRPr="001F22E7" w:rsidRDefault="00300722" w:rsidP="00516BAF">
            <w:pPr>
              <w:tabs>
                <w:tab w:val="center" w:pos="460"/>
                <w:tab w:val="right" w:pos="910"/>
              </w:tabs>
              <w:ind w:right="40"/>
              <w:jc w:val="center"/>
              <w:rPr>
                <w:rFonts w:ascii="EYInterstate Light" w:hAnsi="EYInterstate Light"/>
                <w:sz w:val="20"/>
                <w:lang w:val="ru-RU"/>
              </w:rPr>
            </w:pPr>
          </w:p>
        </w:tc>
      </w:tr>
      <w:tr w:rsidR="00300722" w:rsidRPr="001F22E7" w:rsidTr="00222CB2">
        <w:tc>
          <w:tcPr>
            <w:tcW w:w="800" w:type="dxa"/>
            <w:gridSpan w:val="2"/>
          </w:tcPr>
          <w:p w:rsidR="00300722" w:rsidRPr="004C6043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6651" w:type="dxa"/>
          </w:tcPr>
          <w:p w:rsidR="00300722" w:rsidRPr="00B8197D" w:rsidRDefault="00300722" w:rsidP="00516BAF">
            <w:pPr>
              <w:ind w:left="2170" w:right="40" w:hanging="2170"/>
              <w:rPr>
                <w:rFonts w:ascii="EYInterstate Light" w:hAnsi="EYInterstate Light"/>
                <w:sz w:val="20"/>
                <w:lang w:val="ru-RU"/>
              </w:rPr>
            </w:pPr>
          </w:p>
          <w:p w:rsidR="00300722" w:rsidRPr="00B8197D" w:rsidRDefault="00300722" w:rsidP="00516BAF">
            <w:pPr>
              <w:ind w:left="2170" w:right="40" w:hanging="2170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Отчет о прибыл</w:t>
            </w:r>
            <w:r w:rsidR="003F77F3" w:rsidRPr="00B8197D">
              <w:rPr>
                <w:rFonts w:ascii="EYInterstate Light" w:hAnsi="EYInterstate Light"/>
                <w:sz w:val="20"/>
                <w:lang w:val="ru-RU"/>
              </w:rPr>
              <w:t>ях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и убытках Банка за </w:t>
            </w:r>
            <w:r w:rsidR="00A15EFB" w:rsidRPr="00B8197D">
              <w:rPr>
                <w:rFonts w:ascii="EYInterstate Light" w:hAnsi="EYInterstate Light"/>
                <w:sz w:val="20"/>
                <w:lang w:val="ru-RU"/>
              </w:rPr>
              <w:t>201</w:t>
            </w:r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>4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год (Форма 2)</w:t>
            </w:r>
          </w:p>
          <w:p w:rsidR="00300722" w:rsidRPr="00B8197D" w:rsidRDefault="00300722" w:rsidP="00516BAF">
            <w:pPr>
              <w:ind w:left="2170" w:right="40" w:hanging="2170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(на одном листе)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ab/>
            </w:r>
          </w:p>
        </w:tc>
        <w:tc>
          <w:tcPr>
            <w:tcW w:w="1629" w:type="dxa"/>
          </w:tcPr>
          <w:p w:rsidR="00300722" w:rsidRPr="001F22E7" w:rsidRDefault="00300722" w:rsidP="00516BAF">
            <w:pPr>
              <w:tabs>
                <w:tab w:val="center" w:pos="460"/>
                <w:tab w:val="right" w:pos="910"/>
              </w:tabs>
              <w:ind w:right="40"/>
              <w:jc w:val="center"/>
              <w:rPr>
                <w:rFonts w:ascii="EYInterstate Light" w:hAnsi="EYInterstate Light"/>
                <w:sz w:val="20"/>
                <w:lang w:val="ru-RU"/>
              </w:rPr>
            </w:pPr>
          </w:p>
        </w:tc>
      </w:tr>
      <w:tr w:rsidR="00300722" w:rsidRPr="00871A9A" w:rsidTr="00222CB2">
        <w:tc>
          <w:tcPr>
            <w:tcW w:w="800" w:type="dxa"/>
            <w:gridSpan w:val="2"/>
          </w:tcPr>
          <w:p w:rsidR="00300722" w:rsidRPr="004C6043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6651" w:type="dxa"/>
          </w:tcPr>
          <w:p w:rsidR="00300722" w:rsidRPr="004C6043" w:rsidRDefault="00300722" w:rsidP="00516BAF">
            <w:pPr>
              <w:ind w:left="2170" w:right="40" w:hanging="2170"/>
              <w:rPr>
                <w:rFonts w:ascii="EYInterstate Light" w:hAnsi="EYInterstate Light"/>
                <w:sz w:val="20"/>
                <w:lang w:val="ru-RU"/>
              </w:rPr>
            </w:pPr>
          </w:p>
          <w:p w:rsidR="00300722" w:rsidRPr="004C6043" w:rsidRDefault="00300722" w:rsidP="00E86BAE">
            <w:pPr>
              <w:ind w:left="10" w:right="40" w:hanging="10"/>
              <w:rPr>
                <w:rFonts w:ascii="EYInterstate Light" w:hAnsi="EYInterstate Light"/>
                <w:sz w:val="20"/>
                <w:lang w:val="ru-RU"/>
              </w:rPr>
            </w:pPr>
            <w:r w:rsidRPr="004C6043">
              <w:rPr>
                <w:rFonts w:ascii="EYInterstate Light" w:hAnsi="EYInterstate Light"/>
                <w:sz w:val="20"/>
                <w:lang w:val="ru-RU"/>
              </w:rPr>
              <w:t xml:space="preserve">Отчет об изменении </w:t>
            </w:r>
            <w:r w:rsidR="003F77F3">
              <w:rPr>
                <w:rFonts w:ascii="EYInterstate Light" w:hAnsi="EYInterstate Light"/>
                <w:sz w:val="20"/>
                <w:lang w:val="ru-RU"/>
              </w:rPr>
              <w:t xml:space="preserve">собственного </w:t>
            </w:r>
            <w:r w:rsidRPr="004C6043">
              <w:rPr>
                <w:rFonts w:ascii="EYInterstate Light" w:hAnsi="EYInterstate Light"/>
                <w:sz w:val="20"/>
                <w:lang w:val="ru-RU"/>
              </w:rPr>
              <w:t>капитала Банка за 20</w:t>
            </w:r>
            <w:r w:rsidR="00A15EFB" w:rsidRPr="004C6043">
              <w:rPr>
                <w:rFonts w:ascii="EYInterstate Light" w:hAnsi="EYInterstate Light"/>
                <w:sz w:val="20"/>
                <w:lang w:val="ru-RU"/>
              </w:rPr>
              <w:t>1</w:t>
            </w:r>
            <w:r w:rsidR="006B0ABB">
              <w:rPr>
                <w:rFonts w:ascii="EYInterstate Light" w:hAnsi="EYInterstate Light"/>
                <w:sz w:val="20"/>
                <w:lang w:val="ru-RU"/>
              </w:rPr>
              <w:t>4</w:t>
            </w:r>
            <w:r w:rsidRPr="004C6043">
              <w:rPr>
                <w:rFonts w:ascii="EYInterstate Light" w:hAnsi="EYInterstate Light"/>
                <w:sz w:val="20"/>
                <w:lang w:val="ru-RU"/>
              </w:rPr>
              <w:t xml:space="preserve"> год (Форма 3)</w:t>
            </w:r>
            <w:r w:rsidR="00C46DDF" w:rsidRPr="00C46DDF">
              <w:rPr>
                <w:rFonts w:ascii="EYInterstate Light" w:hAnsi="EYInterstate Light"/>
                <w:sz w:val="20"/>
                <w:lang w:val="ru-RU"/>
              </w:rPr>
              <w:t xml:space="preserve"> </w:t>
            </w:r>
            <w:r w:rsidR="004C6043">
              <w:rPr>
                <w:rFonts w:ascii="EYInterstate Light" w:hAnsi="EYInterstate Light"/>
                <w:sz w:val="20"/>
                <w:lang w:val="ru-RU"/>
              </w:rPr>
              <w:t>(</w:t>
            </w:r>
            <w:r w:rsidR="004C6043" w:rsidRPr="00C46DDF">
              <w:rPr>
                <w:rFonts w:ascii="EYInterstate Light" w:hAnsi="EYInterstate Light"/>
                <w:sz w:val="20"/>
                <w:lang w:val="ru-RU"/>
              </w:rPr>
              <w:t xml:space="preserve">на </w:t>
            </w:r>
            <w:r w:rsidR="00E86BAE">
              <w:rPr>
                <w:rFonts w:ascii="EYInterstate Light" w:hAnsi="EYInterstate Light"/>
                <w:sz w:val="20"/>
                <w:lang w:val="ru-RU"/>
              </w:rPr>
              <w:t>двух</w:t>
            </w:r>
            <w:r w:rsidRPr="00C46DDF">
              <w:rPr>
                <w:rFonts w:ascii="EYInterstate Light" w:hAnsi="EYInterstate Light"/>
                <w:sz w:val="20"/>
                <w:lang w:val="ru-RU"/>
              </w:rPr>
              <w:t xml:space="preserve"> листах</w:t>
            </w:r>
            <w:r w:rsidRPr="004C6043">
              <w:rPr>
                <w:rFonts w:ascii="EYInterstate Light" w:hAnsi="EYInterstate Light"/>
                <w:sz w:val="20"/>
                <w:lang w:val="ru-RU"/>
              </w:rPr>
              <w:t>)</w:t>
            </w:r>
          </w:p>
        </w:tc>
        <w:tc>
          <w:tcPr>
            <w:tcW w:w="1629" w:type="dxa"/>
          </w:tcPr>
          <w:p w:rsidR="00300722" w:rsidRPr="001F22E7" w:rsidRDefault="00300722" w:rsidP="00516BAF">
            <w:pPr>
              <w:tabs>
                <w:tab w:val="center" w:pos="460"/>
                <w:tab w:val="right" w:pos="910"/>
              </w:tabs>
              <w:ind w:right="40"/>
              <w:jc w:val="center"/>
              <w:rPr>
                <w:rFonts w:ascii="EYInterstate Light" w:hAnsi="EYInterstate Light"/>
                <w:sz w:val="20"/>
                <w:u w:val="single"/>
                <w:lang w:val="ru-RU"/>
              </w:rPr>
            </w:pPr>
          </w:p>
        </w:tc>
      </w:tr>
      <w:tr w:rsidR="00300722" w:rsidRPr="001F22E7" w:rsidTr="00222CB2">
        <w:tc>
          <w:tcPr>
            <w:tcW w:w="800" w:type="dxa"/>
            <w:gridSpan w:val="2"/>
          </w:tcPr>
          <w:p w:rsidR="00300722" w:rsidRPr="004C6043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6651" w:type="dxa"/>
          </w:tcPr>
          <w:p w:rsidR="00300722" w:rsidRPr="00B8197D" w:rsidRDefault="00300722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  <w:p w:rsidR="00444C5A" w:rsidRPr="00B8197D" w:rsidRDefault="00300722" w:rsidP="00066087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Отчет о движении денежных средств Банка за 20</w:t>
            </w:r>
            <w:r w:rsidR="00A15EFB" w:rsidRPr="00B8197D">
              <w:rPr>
                <w:rFonts w:ascii="EYInterstate Light" w:hAnsi="EYInterstate Light"/>
                <w:sz w:val="20"/>
                <w:lang w:val="ru-RU"/>
              </w:rPr>
              <w:t>1</w:t>
            </w:r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>4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год (Форма 4)</w:t>
            </w:r>
          </w:p>
          <w:p w:rsidR="001B0202" w:rsidRPr="00B8197D" w:rsidRDefault="00300722" w:rsidP="00066087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(на </w:t>
            </w:r>
            <w:r w:rsidR="006916B6" w:rsidRPr="00B8197D">
              <w:rPr>
                <w:rFonts w:ascii="EYInterstate Light" w:hAnsi="EYInterstate Light"/>
                <w:sz w:val="20"/>
                <w:lang w:val="ru-RU"/>
              </w:rPr>
              <w:t>двух</w:t>
            </w:r>
            <w:r w:rsidRPr="00B8197D">
              <w:rPr>
                <w:rFonts w:ascii="EYInterstate Light" w:hAnsi="EYInterstate Light"/>
                <w:sz w:val="20"/>
                <w:lang w:val="ru-RU"/>
              </w:rPr>
              <w:t xml:space="preserve"> листах)</w:t>
            </w:r>
          </w:p>
        </w:tc>
        <w:tc>
          <w:tcPr>
            <w:tcW w:w="1629" w:type="dxa"/>
          </w:tcPr>
          <w:p w:rsidR="00300722" w:rsidRPr="001F22E7" w:rsidRDefault="00300722" w:rsidP="00516BAF">
            <w:pPr>
              <w:tabs>
                <w:tab w:val="center" w:pos="460"/>
                <w:tab w:val="right" w:pos="910"/>
              </w:tabs>
              <w:ind w:right="40"/>
              <w:jc w:val="center"/>
              <w:rPr>
                <w:rFonts w:ascii="EYInterstate Light" w:hAnsi="EYInterstate Light"/>
                <w:sz w:val="20"/>
                <w:lang w:val="ru-RU"/>
              </w:rPr>
            </w:pPr>
          </w:p>
        </w:tc>
      </w:tr>
      <w:tr w:rsidR="00D30CC1" w:rsidRPr="00871A9A" w:rsidTr="00222CB2">
        <w:tc>
          <w:tcPr>
            <w:tcW w:w="800" w:type="dxa"/>
            <w:gridSpan w:val="2"/>
          </w:tcPr>
          <w:p w:rsidR="00D30CC1" w:rsidRPr="004C6043" w:rsidRDefault="00D30CC1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6651" w:type="dxa"/>
          </w:tcPr>
          <w:p w:rsidR="001B0202" w:rsidRPr="00B8197D" w:rsidRDefault="001B0202" w:rsidP="001B2D08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  <w:p w:rsidR="001B0202" w:rsidRPr="00B8197D" w:rsidRDefault="003F77F3" w:rsidP="001B2D08">
            <w:pPr>
              <w:ind w:right="40"/>
              <w:rPr>
                <w:rFonts w:ascii="EYInterstate Light" w:hAnsi="EYInterstate Light"/>
                <w:lang w:val="ru-RU"/>
              </w:rPr>
            </w:pPr>
            <w:r w:rsidRPr="00B8197D">
              <w:rPr>
                <w:rFonts w:ascii="EYInterstate Light" w:hAnsi="EYInterstate Light"/>
                <w:sz w:val="20"/>
                <w:lang w:val="ru-RU"/>
              </w:rPr>
              <w:t>Примечания</w:t>
            </w:r>
            <w:r w:rsidR="001B0202" w:rsidRPr="00B8197D">
              <w:rPr>
                <w:rFonts w:ascii="EYInterstate Light" w:hAnsi="EYInterstate Light"/>
                <w:sz w:val="20"/>
                <w:lang w:val="ru-RU"/>
              </w:rPr>
              <w:t xml:space="preserve"> к годовой финансовой  отчетности </w:t>
            </w:r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>«</w:t>
            </w:r>
            <w:proofErr w:type="spellStart"/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>Приорбанк</w:t>
            </w:r>
            <w:proofErr w:type="spellEnd"/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 xml:space="preserve">» ОАО </w:t>
            </w:r>
            <w:r w:rsidR="001B0202" w:rsidRPr="00B8197D">
              <w:rPr>
                <w:rFonts w:ascii="EYInterstate Light" w:hAnsi="EYInterstate Light"/>
                <w:sz w:val="20"/>
                <w:lang w:val="ru-RU"/>
              </w:rPr>
              <w:t xml:space="preserve"> за 201</w:t>
            </w:r>
            <w:r w:rsidR="006B0ABB" w:rsidRPr="00B8197D">
              <w:rPr>
                <w:rFonts w:ascii="EYInterstate Light" w:hAnsi="EYInterstate Light"/>
                <w:sz w:val="20"/>
                <w:lang w:val="ru-RU"/>
              </w:rPr>
              <w:t>4</w:t>
            </w:r>
            <w:r w:rsidR="001B0202" w:rsidRPr="00B8197D">
              <w:rPr>
                <w:rFonts w:ascii="EYInterstate Light" w:hAnsi="EYInterstate Light"/>
                <w:sz w:val="20"/>
                <w:lang w:val="ru-RU"/>
              </w:rPr>
              <w:t xml:space="preserve"> год (на </w:t>
            </w:r>
            <w:r w:rsidR="00E86BAE" w:rsidRPr="00B8197D">
              <w:rPr>
                <w:rFonts w:ascii="EYInterstate Light" w:hAnsi="EYInterstate Light"/>
                <w:sz w:val="20"/>
                <w:lang w:val="ru-RU"/>
              </w:rPr>
              <w:t>61</w:t>
            </w:r>
            <w:r w:rsidR="001B2D08" w:rsidRPr="00B8197D">
              <w:rPr>
                <w:rFonts w:ascii="EYInterstate Light" w:hAnsi="EYInterstate Light"/>
                <w:sz w:val="20"/>
                <w:lang w:val="ru-RU"/>
              </w:rPr>
              <w:t xml:space="preserve"> лист</w:t>
            </w:r>
            <w:r w:rsidR="00E86BAE" w:rsidRPr="00B8197D">
              <w:rPr>
                <w:rFonts w:ascii="EYInterstate Light" w:hAnsi="EYInterstate Light"/>
                <w:sz w:val="20"/>
                <w:lang w:val="ru-RU"/>
              </w:rPr>
              <w:t>е</w:t>
            </w:r>
            <w:r w:rsidR="001B0202" w:rsidRPr="00B8197D">
              <w:rPr>
                <w:rFonts w:ascii="EYInterstate Light" w:hAnsi="EYInterstate Light"/>
                <w:sz w:val="20"/>
                <w:lang w:val="ru-RU"/>
              </w:rPr>
              <w:t>)</w:t>
            </w:r>
          </w:p>
          <w:p w:rsidR="00D30CC1" w:rsidRPr="00B8197D" w:rsidRDefault="00D30CC1" w:rsidP="00516BAF">
            <w:pPr>
              <w:ind w:right="40"/>
              <w:rPr>
                <w:rFonts w:ascii="EYInterstate Light" w:hAnsi="EYInterstate Light"/>
                <w:sz w:val="20"/>
                <w:lang w:val="ru-RU"/>
              </w:rPr>
            </w:pPr>
          </w:p>
        </w:tc>
        <w:tc>
          <w:tcPr>
            <w:tcW w:w="1629" w:type="dxa"/>
          </w:tcPr>
          <w:p w:rsidR="00D30CC1" w:rsidRPr="001F22E7" w:rsidRDefault="00D30CC1" w:rsidP="00516BAF">
            <w:pPr>
              <w:tabs>
                <w:tab w:val="center" w:pos="460"/>
                <w:tab w:val="right" w:pos="910"/>
              </w:tabs>
              <w:ind w:right="40"/>
              <w:jc w:val="center"/>
              <w:rPr>
                <w:rFonts w:ascii="EYInterstate Light" w:hAnsi="EYInterstate Light"/>
                <w:sz w:val="20"/>
                <w:lang w:val="ru-RU"/>
              </w:rPr>
            </w:pPr>
          </w:p>
        </w:tc>
      </w:tr>
    </w:tbl>
    <w:p w:rsidR="004C6A5F" w:rsidRPr="001F22E7" w:rsidRDefault="004C6A5F" w:rsidP="004C6A5F">
      <w:pPr>
        <w:rPr>
          <w:rFonts w:ascii="EYInterstate Light" w:hAnsi="EYInterstate Light"/>
          <w:sz w:val="22"/>
          <w:lang w:val="ru-RU"/>
        </w:rPr>
      </w:pPr>
    </w:p>
    <w:p w:rsidR="004C6A5F" w:rsidRPr="001F22E7" w:rsidRDefault="004C6A5F">
      <w:pPr>
        <w:pStyle w:val="Heading1"/>
        <w:rPr>
          <w:rFonts w:ascii="EYInterstate Light" w:hAnsi="EYInterstate Light"/>
          <w:sz w:val="16"/>
          <w:szCs w:val="18"/>
        </w:rPr>
      </w:pPr>
    </w:p>
    <w:p w:rsidR="004C6A5F" w:rsidRPr="001F22E7" w:rsidRDefault="004C6A5F">
      <w:pPr>
        <w:pStyle w:val="Heading1"/>
        <w:rPr>
          <w:rFonts w:ascii="EYInterstate Light" w:hAnsi="EYInterstate Light"/>
          <w:sz w:val="16"/>
          <w:szCs w:val="18"/>
        </w:rPr>
      </w:pPr>
    </w:p>
    <w:p w:rsidR="00886642" w:rsidRPr="001F22E7" w:rsidRDefault="007209A3" w:rsidP="00886642">
      <w:pPr>
        <w:pStyle w:val="Heading1"/>
        <w:jc w:val="left"/>
        <w:rPr>
          <w:rFonts w:ascii="EYInterstate Light" w:hAnsi="EYInterstate Light"/>
          <w:sz w:val="20"/>
          <w:szCs w:val="20"/>
        </w:rPr>
      </w:pPr>
      <w:r w:rsidRPr="001F22E7">
        <w:rPr>
          <w:rFonts w:ascii="EYInterstate Light" w:hAnsi="EYInterstate Light"/>
          <w:sz w:val="16"/>
          <w:szCs w:val="18"/>
        </w:rPr>
        <w:br w:type="page"/>
      </w:r>
      <w:r w:rsidR="00886642" w:rsidRPr="001F22E7">
        <w:rPr>
          <w:rFonts w:ascii="EYInterstate Light" w:hAnsi="EYInterstate Light"/>
          <w:sz w:val="20"/>
          <w:szCs w:val="20"/>
        </w:rPr>
        <w:lastRenderedPageBreak/>
        <w:t>РЕКВИЗИТЫ АУДИРУЕМОГО ЛИЦА</w:t>
      </w:r>
    </w:p>
    <w:p w:rsidR="00886642" w:rsidRPr="001F22E7" w:rsidRDefault="00886642" w:rsidP="00886642">
      <w:pPr>
        <w:ind w:right="40"/>
        <w:rPr>
          <w:rFonts w:ascii="EYInterstate Light" w:hAnsi="EYInterstate Light"/>
          <w:b/>
          <w:sz w:val="22"/>
          <w:lang w:val="ru-RU"/>
        </w:rPr>
      </w:pPr>
    </w:p>
    <w:p w:rsidR="00D04407" w:rsidRPr="001F22E7" w:rsidRDefault="00D04407" w:rsidP="00886642">
      <w:pPr>
        <w:ind w:right="40"/>
        <w:rPr>
          <w:rFonts w:ascii="EYInterstate Light" w:hAnsi="EYInterstate Light"/>
          <w:b/>
          <w:sz w:val="22"/>
          <w:lang w:val="ru-RU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0"/>
        <w:gridCol w:w="6300"/>
      </w:tblGrid>
      <w:tr w:rsidR="00323F47" w:rsidRPr="006B0ABB" w:rsidTr="00F37D84">
        <w:tc>
          <w:tcPr>
            <w:tcW w:w="2960" w:type="dxa"/>
          </w:tcPr>
          <w:p w:rsidR="00323F47" w:rsidRPr="001F22E7" w:rsidRDefault="00323F47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Полное наименование:</w:t>
            </w:r>
          </w:p>
          <w:p w:rsidR="00323F47" w:rsidRPr="001F22E7" w:rsidRDefault="00323F47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323F47" w:rsidRPr="00C46DDF" w:rsidRDefault="006B0ABB" w:rsidP="00627601">
            <w:pPr>
              <w:ind w:right="40"/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</w:pPr>
            <w:r w:rsidRPr="00C46DDF">
              <w:rPr>
                <w:rFonts w:ascii="EYInterstate Light" w:hAnsi="EYInterstate Light"/>
                <w:b/>
                <w:sz w:val="20"/>
                <w:lang w:val="ru-RU"/>
              </w:rPr>
              <w:t>«</w:t>
            </w:r>
            <w:proofErr w:type="spellStart"/>
            <w:r w:rsidRPr="00C46DDF">
              <w:rPr>
                <w:rFonts w:ascii="EYInterstate Light" w:hAnsi="EYInterstate Light"/>
                <w:b/>
                <w:sz w:val="20"/>
                <w:lang w:val="ru-RU"/>
              </w:rPr>
              <w:t>Приорбанк</w:t>
            </w:r>
            <w:proofErr w:type="spellEnd"/>
            <w:r w:rsidRPr="00C46DDF">
              <w:rPr>
                <w:rFonts w:ascii="EYInterstate Light" w:hAnsi="EYInterstate Light"/>
                <w:b/>
                <w:sz w:val="20"/>
                <w:lang w:val="ru-RU"/>
              </w:rPr>
              <w:t xml:space="preserve">» </w:t>
            </w:r>
            <w:r w:rsidR="00727054" w:rsidRPr="00C46DDF"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  <w:t xml:space="preserve">Открытое акционерное общество </w:t>
            </w:r>
          </w:p>
          <w:p w:rsidR="00323F47" w:rsidRPr="00C46DDF" w:rsidRDefault="00323F47" w:rsidP="00627601">
            <w:pPr>
              <w:ind w:right="40"/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</w:pPr>
          </w:p>
        </w:tc>
      </w:tr>
      <w:tr w:rsidR="00323F47" w:rsidRPr="001F22E7" w:rsidTr="00F37D84">
        <w:tc>
          <w:tcPr>
            <w:tcW w:w="2960" w:type="dxa"/>
          </w:tcPr>
          <w:p w:rsidR="00323F47" w:rsidRPr="001F22E7" w:rsidRDefault="00323F47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Сокращенное наименование:</w:t>
            </w:r>
          </w:p>
        </w:tc>
        <w:tc>
          <w:tcPr>
            <w:tcW w:w="6300" w:type="dxa"/>
          </w:tcPr>
          <w:p w:rsidR="00323F47" w:rsidRDefault="006B0ABB" w:rsidP="00627601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/>
                <w:sz w:val="20"/>
                <w:lang w:val="ru-RU"/>
              </w:rPr>
              <w:t>«</w:t>
            </w:r>
            <w:proofErr w:type="spellStart"/>
            <w:r>
              <w:rPr>
                <w:rFonts w:ascii="EYInterstate Light" w:hAnsi="EYInterstate Light"/>
                <w:sz w:val="20"/>
                <w:lang w:val="ru-RU"/>
              </w:rPr>
              <w:t>Приорбанк</w:t>
            </w:r>
            <w:proofErr w:type="spellEnd"/>
            <w:r>
              <w:rPr>
                <w:rFonts w:ascii="EYInterstate Light" w:hAnsi="EYInterstate Light"/>
                <w:sz w:val="20"/>
                <w:lang w:val="ru-RU"/>
              </w:rPr>
              <w:t>»</w:t>
            </w:r>
            <w:r w:rsidRPr="001F22E7">
              <w:rPr>
                <w:rFonts w:ascii="EYInterstate Light" w:hAnsi="EYInterstate Light"/>
                <w:sz w:val="20"/>
                <w:lang w:val="ru-RU"/>
              </w:rPr>
              <w:t xml:space="preserve"> </w:t>
            </w:r>
            <w:r>
              <w:rPr>
                <w:rFonts w:ascii="EYInterstate Light" w:hAnsi="EYInterstate Light"/>
                <w:sz w:val="20"/>
                <w:lang w:val="ru-RU"/>
              </w:rPr>
              <w:t>ОАО</w:t>
            </w:r>
          </w:p>
          <w:p w:rsidR="00323F47" w:rsidRPr="00323F47" w:rsidRDefault="00323F47" w:rsidP="00627601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</w:tr>
      <w:tr w:rsidR="00323F47" w:rsidRPr="006B0ABB" w:rsidTr="00F37D84">
        <w:tc>
          <w:tcPr>
            <w:tcW w:w="2960" w:type="dxa"/>
          </w:tcPr>
          <w:p w:rsidR="00323F47" w:rsidRPr="001F22E7" w:rsidRDefault="00323F47" w:rsidP="00F15A9E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Место нахождения:</w:t>
            </w:r>
          </w:p>
        </w:tc>
        <w:tc>
          <w:tcPr>
            <w:tcW w:w="6300" w:type="dxa"/>
          </w:tcPr>
          <w:p w:rsidR="00323F47" w:rsidRPr="00323F47" w:rsidRDefault="00323F47" w:rsidP="00627601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>Республика Беларусь,</w:t>
            </w:r>
          </w:p>
          <w:p w:rsidR="00323F47" w:rsidRDefault="006B0ABB" w:rsidP="00627601">
            <w:pPr>
              <w:ind w:right="40"/>
              <w:rPr>
                <w:rFonts w:ascii="EYInterstate Light" w:hAnsi="EYInterstate Light"/>
                <w:sz w:val="20"/>
                <w:szCs w:val="20"/>
              </w:rPr>
            </w:pPr>
            <w:r w:rsidRPr="006B0ABB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220002, г. Минск, ул. Веры </w:t>
            </w:r>
            <w:proofErr w:type="spellStart"/>
            <w:r w:rsidRPr="006B0ABB">
              <w:rPr>
                <w:rFonts w:ascii="EYInterstate Light" w:hAnsi="EYInterstate Light"/>
                <w:sz w:val="20"/>
                <w:szCs w:val="20"/>
                <w:lang w:val="ru-RU"/>
              </w:rPr>
              <w:t>Хоружей</w:t>
            </w:r>
            <w:proofErr w:type="spellEnd"/>
            <w:r w:rsidRPr="006B0ABB">
              <w:rPr>
                <w:rFonts w:ascii="EYInterstate Light" w:hAnsi="EYInterstate Light"/>
                <w:sz w:val="20"/>
                <w:szCs w:val="20"/>
                <w:lang w:val="ru-RU"/>
              </w:rPr>
              <w:t>, 31А</w:t>
            </w:r>
          </w:p>
          <w:p w:rsidR="00C46DDF" w:rsidRPr="00C46DDF" w:rsidRDefault="00C46DDF" w:rsidP="00627601">
            <w:pPr>
              <w:ind w:right="40"/>
              <w:rPr>
                <w:rFonts w:ascii="EYInterstate Light" w:hAnsi="EYInterstate Light"/>
                <w:sz w:val="20"/>
                <w:szCs w:val="20"/>
              </w:rPr>
            </w:pPr>
          </w:p>
        </w:tc>
      </w:tr>
      <w:tr w:rsidR="00323F47" w:rsidRPr="00871A9A" w:rsidTr="00F37D84">
        <w:tc>
          <w:tcPr>
            <w:tcW w:w="2960" w:type="dxa"/>
          </w:tcPr>
          <w:p w:rsidR="00323F47" w:rsidRPr="001F22E7" w:rsidRDefault="00323F47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Сведения о государственной регистрации:</w:t>
            </w:r>
          </w:p>
          <w:p w:rsidR="00323F47" w:rsidRPr="001F22E7" w:rsidRDefault="00323F47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323F47" w:rsidRDefault="006B0ABB" w:rsidP="00727054">
            <w:pPr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/>
                <w:sz w:val="20"/>
                <w:lang w:val="ru-RU"/>
              </w:rPr>
              <w:t>«</w:t>
            </w:r>
            <w:proofErr w:type="spellStart"/>
            <w:r>
              <w:rPr>
                <w:rFonts w:ascii="EYInterstate Light" w:hAnsi="EYInterstate Light"/>
                <w:sz w:val="20"/>
                <w:lang w:val="ru-RU"/>
              </w:rPr>
              <w:t>Приорбанк</w:t>
            </w:r>
            <w:proofErr w:type="spellEnd"/>
            <w:r>
              <w:rPr>
                <w:rFonts w:ascii="EYInterstate Light" w:hAnsi="EYInterstate Light"/>
                <w:sz w:val="20"/>
                <w:lang w:val="ru-RU"/>
              </w:rPr>
              <w:t xml:space="preserve">» </w:t>
            </w:r>
            <w:r w:rsidR="00727054">
              <w:rPr>
                <w:rFonts w:ascii="EYInterstate Light" w:hAnsi="EYInterstate Light"/>
                <w:sz w:val="20"/>
                <w:szCs w:val="20"/>
                <w:lang w:val="ru-RU"/>
              </w:rPr>
              <w:t>От</w:t>
            </w:r>
            <w:r w:rsidR="00323F47"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крытое </w:t>
            </w:r>
            <w:r w:rsidR="00323F47" w:rsidRPr="00323F47">
              <w:rPr>
                <w:rFonts w:ascii="EYInterstate Light" w:hAnsi="EYInterstate Light" w:hint="eastAsia"/>
                <w:sz w:val="20"/>
                <w:szCs w:val="20"/>
                <w:lang w:val="ru-RU"/>
              </w:rPr>
              <w:t>акционерное</w:t>
            </w:r>
            <w:r w:rsidR="00323F47"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 </w:t>
            </w:r>
            <w:r w:rsidR="00323F47" w:rsidRPr="00323F47">
              <w:rPr>
                <w:rFonts w:ascii="EYInterstate Light" w:hAnsi="EYInterstate Light" w:hint="eastAsia"/>
                <w:sz w:val="20"/>
                <w:szCs w:val="20"/>
                <w:lang w:val="ru-RU"/>
              </w:rPr>
              <w:t>общество</w:t>
            </w:r>
            <w:r w:rsidR="00727054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 </w:t>
            </w:r>
            <w:r w:rsidR="00323F47"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 зарегистрировано Национальн</w:t>
            </w:r>
            <w:r w:rsidR="003D292F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ым банком Республики Беларусь </w:t>
            </w:r>
            <w:r>
              <w:rPr>
                <w:rFonts w:ascii="EYInterstate Light" w:hAnsi="EYInterstate Light"/>
                <w:sz w:val="20"/>
                <w:szCs w:val="20"/>
                <w:lang w:val="ru-RU"/>
              </w:rPr>
              <w:t>12</w:t>
            </w:r>
            <w:r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июля </w:t>
            </w:r>
            <w:r w:rsidR="003D292F">
              <w:rPr>
                <w:rFonts w:ascii="EYInterstate Light" w:hAnsi="EYInterstate Light"/>
                <w:sz w:val="20"/>
                <w:szCs w:val="20"/>
                <w:lang w:val="ru-RU"/>
              </w:rPr>
              <w:t>199</w:t>
            </w:r>
            <w:r>
              <w:rPr>
                <w:rFonts w:ascii="EYInterstate Light" w:hAnsi="EYInterstate Light"/>
                <w:sz w:val="20"/>
                <w:szCs w:val="20"/>
                <w:lang w:val="ru-RU"/>
              </w:rPr>
              <w:t>1</w:t>
            </w:r>
            <w:r w:rsidR="00323F47"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 года, регистрационный № </w:t>
            </w:r>
            <w:r>
              <w:rPr>
                <w:rFonts w:ascii="EYInterstate Light" w:hAnsi="EYInterstate Light"/>
                <w:sz w:val="20"/>
                <w:szCs w:val="20"/>
                <w:lang w:val="ru-RU"/>
              </w:rPr>
              <w:t>12</w:t>
            </w:r>
            <w:r w:rsidR="00323F47" w:rsidRPr="00323F4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. </w:t>
            </w:r>
          </w:p>
          <w:p w:rsidR="00343C3F" w:rsidRPr="00323F47" w:rsidRDefault="00343C3F" w:rsidP="00727054">
            <w:pPr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</w:tr>
      <w:tr w:rsidR="00886642" w:rsidRPr="004C6043" w:rsidTr="00F37D84">
        <w:tc>
          <w:tcPr>
            <w:tcW w:w="2960" w:type="dxa"/>
          </w:tcPr>
          <w:p w:rsidR="00886642" w:rsidRDefault="004C6043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/>
                <w:sz w:val="20"/>
                <w:szCs w:val="20"/>
                <w:lang w:val="ru-RU"/>
              </w:rPr>
              <w:t>УНП:</w:t>
            </w:r>
          </w:p>
          <w:p w:rsidR="004C6043" w:rsidRPr="001F22E7" w:rsidRDefault="004C6043" w:rsidP="00F15A9E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886642" w:rsidRPr="001F22E7" w:rsidRDefault="001B7AB0" w:rsidP="004A7B68">
            <w:pPr>
              <w:tabs>
                <w:tab w:val="left" w:pos="3600"/>
              </w:tabs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B7AB0">
              <w:rPr>
                <w:rFonts w:ascii="EYInterstate Light" w:hAnsi="EYInterstate Light"/>
                <w:sz w:val="20"/>
                <w:szCs w:val="20"/>
                <w:lang w:val="ru-RU"/>
              </w:rPr>
              <w:t>100220190</w:t>
            </w:r>
          </w:p>
        </w:tc>
      </w:tr>
    </w:tbl>
    <w:p w:rsidR="00886642" w:rsidRPr="001F22E7" w:rsidRDefault="00886642" w:rsidP="007209A3">
      <w:pPr>
        <w:ind w:right="40"/>
        <w:rPr>
          <w:rFonts w:ascii="EYInterstate Light" w:hAnsi="EYInterstate Light"/>
          <w:b/>
          <w:sz w:val="22"/>
          <w:lang w:val="ru-RU"/>
        </w:rPr>
      </w:pPr>
    </w:p>
    <w:p w:rsidR="00B80C92" w:rsidRPr="001F22E7" w:rsidRDefault="00B80C92" w:rsidP="007209A3">
      <w:pPr>
        <w:ind w:right="40"/>
        <w:rPr>
          <w:rFonts w:ascii="EYInterstate Light" w:hAnsi="EYInterstate Light"/>
          <w:b/>
          <w:sz w:val="22"/>
          <w:lang w:val="ru-RU"/>
        </w:rPr>
      </w:pPr>
    </w:p>
    <w:p w:rsidR="00E865EA" w:rsidRPr="001F22E7" w:rsidRDefault="00E865EA" w:rsidP="007209A3">
      <w:pPr>
        <w:ind w:right="40"/>
        <w:rPr>
          <w:rFonts w:ascii="EYInterstate Light" w:hAnsi="EYInterstate Light"/>
          <w:b/>
          <w:sz w:val="22"/>
          <w:lang w:val="ru-RU"/>
        </w:rPr>
      </w:pPr>
    </w:p>
    <w:p w:rsidR="007209A3" w:rsidRPr="001F22E7" w:rsidRDefault="007209A3" w:rsidP="007209A3">
      <w:pPr>
        <w:ind w:right="40"/>
        <w:rPr>
          <w:rFonts w:ascii="EYInterstate Light" w:hAnsi="EYInterstate Light"/>
          <w:b/>
          <w:sz w:val="20"/>
          <w:szCs w:val="20"/>
          <w:lang w:val="ru-RU"/>
        </w:rPr>
      </w:pPr>
      <w:r w:rsidRPr="001F22E7">
        <w:rPr>
          <w:rFonts w:ascii="EYInterstate Light" w:hAnsi="EYInterstate Light"/>
          <w:b/>
          <w:sz w:val="20"/>
          <w:szCs w:val="20"/>
          <w:lang w:val="ru-RU"/>
        </w:rPr>
        <w:t xml:space="preserve">РЕКВИЗИТЫ АУДИТОРСКОЙ </w:t>
      </w:r>
      <w:r w:rsidR="00BB6CF3" w:rsidRPr="001F22E7">
        <w:rPr>
          <w:rFonts w:ascii="EYInterstate Light" w:hAnsi="EYInterstate Light"/>
          <w:b/>
          <w:sz w:val="20"/>
          <w:szCs w:val="20"/>
          <w:lang w:val="ru-RU"/>
        </w:rPr>
        <w:t>ОРГАНИЗАЦИИ</w:t>
      </w:r>
    </w:p>
    <w:p w:rsidR="002D1AA1" w:rsidRPr="001F22E7" w:rsidRDefault="002D1AA1" w:rsidP="00E865EA">
      <w:pPr>
        <w:pStyle w:val="Heading1"/>
        <w:jc w:val="left"/>
        <w:rPr>
          <w:rFonts w:ascii="EYInterstate Light" w:hAnsi="EYInterstate Light"/>
          <w:sz w:val="22"/>
          <w:szCs w:val="22"/>
        </w:rPr>
      </w:pPr>
    </w:p>
    <w:p w:rsidR="00D04407" w:rsidRPr="001F22E7" w:rsidRDefault="00D04407" w:rsidP="00D04407">
      <w:pPr>
        <w:rPr>
          <w:rFonts w:ascii="EYInterstate Light" w:hAnsi="EYInterstate Light"/>
          <w:lang w:val="ru-RU"/>
        </w:rPr>
      </w:pPr>
    </w:p>
    <w:tbl>
      <w:tblPr>
        <w:tblW w:w="925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24"/>
        <w:gridCol w:w="6235"/>
      </w:tblGrid>
      <w:tr w:rsidR="00E865EA" w:rsidRPr="00871A9A" w:rsidTr="00F37D84">
        <w:trPr>
          <w:cantSplit/>
        </w:trPr>
        <w:tc>
          <w:tcPr>
            <w:tcW w:w="3024" w:type="dxa"/>
          </w:tcPr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Наименование аудиторской организации:</w:t>
            </w:r>
          </w:p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  <w:tc>
          <w:tcPr>
            <w:tcW w:w="6235" w:type="dxa"/>
          </w:tcPr>
          <w:p w:rsidR="00DD644B" w:rsidRPr="001F22E7" w:rsidRDefault="006B0ABB" w:rsidP="004E2530">
            <w:pPr>
              <w:ind w:right="40"/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</w:pPr>
            <w:r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  <w:t>О</w:t>
            </w:r>
            <w:r w:rsidR="00E865EA" w:rsidRPr="001F22E7"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  <w:t xml:space="preserve">бщество с ограниченной ответственностью </w:t>
            </w:r>
          </w:p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b/>
                <w:sz w:val="20"/>
                <w:szCs w:val="20"/>
                <w:lang w:val="ru-RU"/>
              </w:rPr>
              <w:t xml:space="preserve">«Эрнст энд Янг» </w:t>
            </w:r>
          </w:p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</w:tr>
      <w:tr w:rsidR="00E865EA" w:rsidRPr="00871A9A" w:rsidTr="00F37D84">
        <w:trPr>
          <w:cantSplit/>
        </w:trPr>
        <w:tc>
          <w:tcPr>
            <w:tcW w:w="3024" w:type="dxa"/>
          </w:tcPr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Место нахождения:</w:t>
            </w:r>
          </w:p>
        </w:tc>
        <w:tc>
          <w:tcPr>
            <w:tcW w:w="6235" w:type="dxa"/>
          </w:tcPr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Республика Беларусь,</w:t>
            </w:r>
          </w:p>
          <w:p w:rsidR="00E83572" w:rsidRPr="001F22E7" w:rsidRDefault="00E83572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220004, г. </w:t>
            </w:r>
            <w:r w:rsidR="00E865EA"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Минск</w:t>
            </w: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,</w:t>
            </w:r>
          </w:p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ул. </w:t>
            </w:r>
            <w:r w:rsidR="006B0ABB">
              <w:rPr>
                <w:rFonts w:ascii="EYInterstate Light" w:hAnsi="EYInterstate Light"/>
                <w:sz w:val="20"/>
                <w:szCs w:val="20"/>
                <w:lang w:val="ru-RU"/>
              </w:rPr>
              <w:t>К. Цеткин</w:t>
            </w: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, 51</w:t>
            </w:r>
            <w:r w:rsidR="006B0ABB">
              <w:rPr>
                <w:rFonts w:ascii="EYInterstate Light" w:hAnsi="EYInterstate Light"/>
                <w:sz w:val="20"/>
                <w:szCs w:val="20"/>
                <w:lang w:val="ru-RU"/>
              </w:rPr>
              <w:t>А</w:t>
            </w: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, </w:t>
            </w:r>
            <w:r w:rsidR="006B0ABB">
              <w:rPr>
                <w:rFonts w:ascii="EYInterstate Light" w:hAnsi="EYInterstate Light"/>
                <w:sz w:val="20"/>
                <w:szCs w:val="20"/>
                <w:lang w:val="ru-RU"/>
              </w:rPr>
              <w:t>15</w:t>
            </w:r>
            <w:r w:rsidR="006B0ABB"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 </w:t>
            </w: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этаж</w:t>
            </w:r>
          </w:p>
          <w:p w:rsidR="00DD644B" w:rsidRPr="001F22E7" w:rsidRDefault="00DD644B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</w:tr>
      <w:tr w:rsidR="00E865EA" w:rsidRPr="00871A9A" w:rsidTr="00F37D84">
        <w:trPr>
          <w:cantSplit/>
        </w:trPr>
        <w:tc>
          <w:tcPr>
            <w:tcW w:w="3024" w:type="dxa"/>
          </w:tcPr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Сведения о государственной регистрации:</w:t>
            </w:r>
          </w:p>
        </w:tc>
        <w:tc>
          <w:tcPr>
            <w:tcW w:w="6235" w:type="dxa"/>
          </w:tcPr>
          <w:p w:rsidR="00E865EA" w:rsidRPr="001F22E7" w:rsidRDefault="00E865EA" w:rsidP="00F37D84">
            <w:pPr>
              <w:ind w:right="40"/>
              <w:jc w:val="both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Свидетельство о государственной регистрации №</w:t>
            </w:r>
            <w:r w:rsidR="00500CD9"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 </w:t>
            </w: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577, выданное Минским город</w:t>
            </w:r>
            <w:r w:rsidR="00300722"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ским исполнительным комитетом 7 </w:t>
            </w: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 xml:space="preserve">апреля 2005 года. </w:t>
            </w:r>
          </w:p>
          <w:p w:rsidR="00E865EA" w:rsidRPr="001F22E7" w:rsidRDefault="00E865EA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</w:tr>
      <w:tr w:rsidR="004C6043" w:rsidRPr="004C6043" w:rsidTr="00F37D84">
        <w:trPr>
          <w:cantSplit/>
        </w:trPr>
        <w:tc>
          <w:tcPr>
            <w:tcW w:w="3024" w:type="dxa"/>
          </w:tcPr>
          <w:p w:rsidR="004C6043" w:rsidRPr="001F22E7" w:rsidRDefault="004C6043" w:rsidP="004E2530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УНП:</w:t>
            </w:r>
          </w:p>
        </w:tc>
        <w:tc>
          <w:tcPr>
            <w:tcW w:w="6235" w:type="dxa"/>
          </w:tcPr>
          <w:p w:rsidR="004C6043" w:rsidRPr="001F22E7" w:rsidRDefault="004C6043" w:rsidP="00DF6FAB">
            <w:pPr>
              <w:ind w:right="40"/>
              <w:rPr>
                <w:rFonts w:ascii="EYInterstate Light" w:hAnsi="EYInterstate Light"/>
                <w:sz w:val="20"/>
                <w:szCs w:val="20"/>
                <w:lang w:val="ru-RU"/>
              </w:rPr>
            </w:pPr>
            <w:r w:rsidRPr="001F22E7">
              <w:rPr>
                <w:rFonts w:ascii="EYInterstate Light" w:hAnsi="EYInterstate Light"/>
                <w:sz w:val="20"/>
                <w:szCs w:val="20"/>
                <w:lang w:val="ru-RU"/>
              </w:rPr>
              <w:t>190616051</w:t>
            </w:r>
          </w:p>
          <w:p w:rsidR="004C6043" w:rsidRPr="001F22E7" w:rsidRDefault="004C6043" w:rsidP="00F37D84">
            <w:pPr>
              <w:ind w:right="40"/>
              <w:jc w:val="both"/>
              <w:rPr>
                <w:rFonts w:ascii="EYInterstate Light" w:hAnsi="EYInterstate Light"/>
                <w:sz w:val="20"/>
                <w:szCs w:val="20"/>
                <w:lang w:val="ru-RU"/>
              </w:rPr>
            </w:pPr>
          </w:p>
        </w:tc>
      </w:tr>
    </w:tbl>
    <w:p w:rsidR="00E93294" w:rsidRPr="001F22E7" w:rsidRDefault="00E93294" w:rsidP="00E865EA">
      <w:pPr>
        <w:rPr>
          <w:rFonts w:ascii="EYInterstate Light" w:hAnsi="EYInterstate Light"/>
          <w:lang w:val="ru-RU"/>
        </w:rPr>
        <w:sectPr w:rsidR="00E93294" w:rsidRPr="001F22E7" w:rsidSect="0017655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880" w:h="16820"/>
          <w:pgMar w:top="296" w:right="1109" w:bottom="540" w:left="1800" w:header="360" w:footer="720" w:gutter="0"/>
          <w:cols w:space="720"/>
          <w:titlePg/>
        </w:sectPr>
      </w:pPr>
    </w:p>
    <w:p w:rsidR="00E865EA" w:rsidRPr="001F22E7" w:rsidRDefault="00E865EA" w:rsidP="00E865EA">
      <w:pPr>
        <w:rPr>
          <w:rFonts w:ascii="EYInterstate Light" w:hAnsi="EYInterstate Light"/>
          <w:lang w:val="ru-RU"/>
        </w:rPr>
      </w:pPr>
    </w:p>
    <w:p w:rsidR="00227C68" w:rsidRPr="001F22E7" w:rsidRDefault="00227C68" w:rsidP="00E865EA">
      <w:pPr>
        <w:rPr>
          <w:rFonts w:ascii="EYInterstate Light" w:hAnsi="EYInterstate Light"/>
          <w:lang w:val="ru-RU"/>
        </w:rPr>
        <w:sectPr w:rsidR="00227C68" w:rsidRPr="001F22E7" w:rsidSect="00E93294">
          <w:type w:val="continuous"/>
          <w:pgSz w:w="11880" w:h="16820"/>
          <w:pgMar w:top="296" w:right="1109" w:bottom="540" w:left="1800" w:header="360" w:footer="720" w:gutter="0"/>
          <w:cols w:space="720"/>
          <w:titlePg/>
        </w:sectPr>
      </w:pPr>
    </w:p>
    <w:p w:rsidR="00DE1AC3" w:rsidRPr="001F22E7" w:rsidRDefault="00DE1AC3">
      <w:pPr>
        <w:pStyle w:val="Heading1"/>
        <w:rPr>
          <w:rFonts w:ascii="EYInterstate Light" w:hAnsi="EYInterstate Light"/>
          <w:sz w:val="20"/>
          <w:szCs w:val="20"/>
        </w:rPr>
      </w:pPr>
    </w:p>
    <w:p w:rsidR="00DE1AC3" w:rsidRPr="001F22E7" w:rsidRDefault="00DE1AC3">
      <w:pPr>
        <w:pStyle w:val="Heading1"/>
        <w:rPr>
          <w:rFonts w:ascii="EYInterstate Light" w:hAnsi="EYInterstate Light"/>
          <w:sz w:val="20"/>
          <w:szCs w:val="20"/>
        </w:rPr>
      </w:pPr>
    </w:p>
    <w:p w:rsidR="00526111" w:rsidRPr="001F22E7" w:rsidRDefault="00526111" w:rsidP="00526111">
      <w:pPr>
        <w:rPr>
          <w:lang w:val="ru-RU"/>
        </w:rPr>
      </w:pPr>
    </w:p>
    <w:p w:rsidR="00DE1AC3" w:rsidRPr="001F22E7" w:rsidRDefault="00DE1AC3">
      <w:pPr>
        <w:pStyle w:val="Heading1"/>
        <w:rPr>
          <w:rFonts w:ascii="EYInterstate Light" w:hAnsi="EYInterstate Light"/>
          <w:sz w:val="20"/>
          <w:szCs w:val="20"/>
        </w:rPr>
      </w:pPr>
    </w:p>
    <w:p w:rsidR="00742C08" w:rsidRPr="001F22E7" w:rsidRDefault="00742C08" w:rsidP="00742C08">
      <w:pPr>
        <w:rPr>
          <w:rFonts w:ascii="EYInterstate Light" w:hAnsi="EYInterstate Light"/>
          <w:lang w:val="ru-RU"/>
        </w:rPr>
      </w:pPr>
    </w:p>
    <w:p w:rsidR="00A847CD" w:rsidRPr="001F22E7" w:rsidRDefault="00176554">
      <w:pPr>
        <w:pStyle w:val="Heading1"/>
        <w:rPr>
          <w:rFonts w:ascii="EYInterstate Light" w:hAnsi="EYInterstate Light"/>
          <w:sz w:val="20"/>
          <w:szCs w:val="20"/>
        </w:rPr>
      </w:pPr>
      <w:r w:rsidRPr="001F22E7">
        <w:rPr>
          <w:rFonts w:ascii="EYInterstate Light" w:hAnsi="EYInterstate Light"/>
          <w:sz w:val="20"/>
          <w:szCs w:val="20"/>
        </w:rPr>
        <w:t>А</w:t>
      </w:r>
      <w:r w:rsidR="00FC2922" w:rsidRPr="001F22E7">
        <w:rPr>
          <w:rFonts w:ascii="EYInterstate Light" w:hAnsi="EYInterstate Light"/>
          <w:sz w:val="20"/>
          <w:szCs w:val="20"/>
        </w:rPr>
        <w:t>удиторское заключение</w:t>
      </w:r>
    </w:p>
    <w:p w:rsidR="00FC2922" w:rsidRPr="001F22E7" w:rsidRDefault="00FC2922">
      <w:pPr>
        <w:pStyle w:val="Heading1"/>
        <w:rPr>
          <w:rFonts w:ascii="EYInterstate Light" w:hAnsi="EYInterstate Light"/>
          <w:sz w:val="20"/>
          <w:szCs w:val="20"/>
        </w:rPr>
      </w:pPr>
      <w:r w:rsidRPr="001F22E7">
        <w:rPr>
          <w:rFonts w:ascii="EYInterstate Light" w:hAnsi="EYInterstate Light"/>
          <w:sz w:val="20"/>
          <w:szCs w:val="20"/>
        </w:rPr>
        <w:t xml:space="preserve"> </w:t>
      </w:r>
      <w:r w:rsidR="00176554" w:rsidRPr="001F22E7">
        <w:rPr>
          <w:rFonts w:ascii="EYInterstate Light" w:hAnsi="EYInterstate Light"/>
          <w:sz w:val="20"/>
          <w:szCs w:val="20"/>
        </w:rPr>
        <w:t xml:space="preserve">независимой </w:t>
      </w:r>
      <w:r w:rsidR="00834E3D" w:rsidRPr="001F22E7">
        <w:rPr>
          <w:rFonts w:ascii="EYInterstate Light" w:hAnsi="EYInterstate Light"/>
          <w:sz w:val="20"/>
          <w:szCs w:val="20"/>
        </w:rPr>
        <w:t>А</w:t>
      </w:r>
      <w:r w:rsidR="00176554" w:rsidRPr="001F22E7">
        <w:rPr>
          <w:rFonts w:ascii="EYInterstate Light" w:hAnsi="EYInterstate Light"/>
          <w:sz w:val="20"/>
          <w:szCs w:val="20"/>
        </w:rPr>
        <w:t>удитор</w:t>
      </w:r>
      <w:r w:rsidR="00EF6CA6" w:rsidRPr="001F22E7">
        <w:rPr>
          <w:rFonts w:ascii="EYInterstate Light" w:hAnsi="EYInterstate Light"/>
          <w:sz w:val="20"/>
          <w:szCs w:val="20"/>
        </w:rPr>
        <w:t xml:space="preserve">ской </w:t>
      </w:r>
      <w:r w:rsidR="00BB6CF3" w:rsidRPr="001F22E7">
        <w:rPr>
          <w:rFonts w:ascii="EYInterstate Light" w:hAnsi="EYInterstate Light"/>
          <w:sz w:val="20"/>
          <w:szCs w:val="20"/>
        </w:rPr>
        <w:t xml:space="preserve">организации </w:t>
      </w:r>
      <w:r w:rsidR="00EF6CA6" w:rsidRPr="001F22E7">
        <w:rPr>
          <w:rFonts w:ascii="EYInterstate Light" w:hAnsi="EYInterstate Light"/>
          <w:sz w:val="20"/>
          <w:szCs w:val="20"/>
        </w:rPr>
        <w:t>ООО «Эрнст энд Янг»</w:t>
      </w:r>
      <w:r w:rsidR="00EF6CA6" w:rsidRPr="001F22E7">
        <w:rPr>
          <w:rFonts w:ascii="EYInterstate Light" w:hAnsi="EYInterstate Light"/>
          <w:sz w:val="20"/>
          <w:szCs w:val="20"/>
        </w:rPr>
        <w:br/>
      </w:r>
      <w:r w:rsidR="00176554" w:rsidRPr="001F22E7">
        <w:rPr>
          <w:rFonts w:ascii="EYInterstate Light" w:hAnsi="EYInterstate Light"/>
          <w:sz w:val="20"/>
          <w:szCs w:val="20"/>
        </w:rPr>
        <w:t xml:space="preserve">по </w:t>
      </w:r>
      <w:r w:rsidR="009F63AB" w:rsidRPr="001F22E7">
        <w:rPr>
          <w:rFonts w:ascii="EYInterstate Light" w:hAnsi="EYInterstate Light"/>
          <w:sz w:val="20"/>
          <w:szCs w:val="20"/>
        </w:rPr>
        <w:t xml:space="preserve">годовой </w:t>
      </w:r>
      <w:r w:rsidR="0008519D">
        <w:rPr>
          <w:rFonts w:ascii="EYInterstate Light" w:hAnsi="EYInterstate Light"/>
          <w:sz w:val="20"/>
          <w:szCs w:val="20"/>
        </w:rPr>
        <w:t xml:space="preserve">финансовой </w:t>
      </w:r>
      <w:r w:rsidR="009F63AB" w:rsidRPr="001F22E7">
        <w:rPr>
          <w:rFonts w:ascii="EYInterstate Light" w:hAnsi="EYInterstate Light"/>
          <w:sz w:val="20"/>
          <w:szCs w:val="20"/>
        </w:rPr>
        <w:t xml:space="preserve">отчетности </w:t>
      </w:r>
      <w:r w:rsidR="006B0ABB">
        <w:rPr>
          <w:rFonts w:ascii="EYInterstate Light" w:hAnsi="EYInterstate Light"/>
          <w:sz w:val="20"/>
        </w:rPr>
        <w:t>«</w:t>
      </w:r>
      <w:proofErr w:type="spellStart"/>
      <w:r w:rsidR="006B0ABB">
        <w:rPr>
          <w:rFonts w:ascii="EYInterstate Light" w:hAnsi="EYInterstate Light"/>
          <w:sz w:val="20"/>
        </w:rPr>
        <w:t>Приорбанк</w:t>
      </w:r>
      <w:proofErr w:type="spellEnd"/>
      <w:r w:rsidR="006B0ABB">
        <w:rPr>
          <w:rFonts w:ascii="EYInterstate Light" w:hAnsi="EYInterstate Light"/>
          <w:sz w:val="20"/>
        </w:rPr>
        <w:t xml:space="preserve">» </w:t>
      </w:r>
      <w:r w:rsidR="00246E7A">
        <w:rPr>
          <w:rFonts w:ascii="EYInterstate Light" w:hAnsi="EYInterstate Light"/>
          <w:sz w:val="20"/>
          <w:szCs w:val="20"/>
        </w:rPr>
        <w:t>О</w:t>
      </w:r>
      <w:r w:rsidR="002147ED">
        <w:rPr>
          <w:rFonts w:ascii="EYInterstate Light" w:hAnsi="EYInterstate Light"/>
          <w:sz w:val="20"/>
          <w:szCs w:val="20"/>
        </w:rPr>
        <w:t>АО</w:t>
      </w:r>
      <w:r w:rsidR="00EF6CA6" w:rsidRPr="001F22E7">
        <w:rPr>
          <w:rFonts w:ascii="EYInterstate Light" w:hAnsi="EYInterstate Light"/>
          <w:sz w:val="20"/>
          <w:szCs w:val="20"/>
        </w:rPr>
        <w:t>,</w:t>
      </w:r>
      <w:r w:rsidR="00EF6CA6" w:rsidRPr="001F22E7">
        <w:rPr>
          <w:rFonts w:ascii="EYInterstate Light" w:hAnsi="EYInterstate Light"/>
          <w:sz w:val="20"/>
          <w:szCs w:val="20"/>
        </w:rPr>
        <w:br/>
      </w:r>
      <w:r w:rsidR="009F63AB" w:rsidRPr="001F22E7">
        <w:rPr>
          <w:rFonts w:ascii="EYInterstate Light" w:hAnsi="EYInterstate Light"/>
          <w:sz w:val="20"/>
          <w:szCs w:val="20"/>
        </w:rPr>
        <w:t xml:space="preserve">подготовленной </w:t>
      </w:r>
      <w:r w:rsidR="00EF6CA6" w:rsidRPr="001F22E7">
        <w:rPr>
          <w:rFonts w:ascii="EYInterstate Light" w:hAnsi="EYInterstate Light"/>
          <w:sz w:val="20"/>
          <w:szCs w:val="20"/>
        </w:rPr>
        <w:t xml:space="preserve">по итогам деятельности </w:t>
      </w:r>
      <w:r w:rsidR="00A15EFB" w:rsidRPr="001F22E7">
        <w:rPr>
          <w:rFonts w:ascii="EYInterstate Light" w:hAnsi="EYInterstate Light"/>
          <w:sz w:val="20"/>
          <w:szCs w:val="20"/>
        </w:rPr>
        <w:t>за 201</w:t>
      </w:r>
      <w:r w:rsidR="006B0ABB">
        <w:rPr>
          <w:rFonts w:ascii="EYInterstate Light" w:hAnsi="EYInterstate Light"/>
          <w:sz w:val="20"/>
          <w:szCs w:val="20"/>
        </w:rPr>
        <w:t>4</w:t>
      </w:r>
      <w:r w:rsidR="00176554" w:rsidRPr="001F22E7">
        <w:rPr>
          <w:rFonts w:ascii="EYInterstate Light" w:hAnsi="EYInterstate Light"/>
          <w:sz w:val="20"/>
          <w:szCs w:val="20"/>
        </w:rPr>
        <w:t xml:space="preserve"> год</w:t>
      </w:r>
    </w:p>
    <w:p w:rsidR="00176554" w:rsidRPr="001F22E7" w:rsidRDefault="00176554" w:rsidP="00176554">
      <w:pPr>
        <w:rPr>
          <w:rFonts w:ascii="EYInterstate Light" w:hAnsi="EYInterstate Light"/>
          <w:sz w:val="20"/>
          <w:szCs w:val="20"/>
          <w:lang w:val="ru-RU"/>
        </w:rPr>
      </w:pPr>
    </w:p>
    <w:p w:rsidR="00742C08" w:rsidRPr="003D292F" w:rsidRDefault="002B3DD5" w:rsidP="00C46DDF">
      <w:pPr>
        <w:tabs>
          <w:tab w:val="left" w:pos="2820"/>
        </w:tabs>
        <w:rPr>
          <w:rFonts w:ascii="EYInterstate Light" w:hAnsi="EYInterstate Light"/>
          <w:sz w:val="20"/>
          <w:szCs w:val="20"/>
          <w:lang w:val="ru-RU"/>
        </w:rPr>
      </w:pPr>
      <w:r w:rsidRPr="00C46DDF">
        <w:rPr>
          <w:rFonts w:ascii="EYInterstate Light" w:hAnsi="EYInterstate Light"/>
          <w:sz w:val="19"/>
          <w:szCs w:val="19"/>
          <w:lang w:val="ru-RU"/>
        </w:rPr>
        <w:t xml:space="preserve">Г-ну 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 xml:space="preserve">Костюченко </w:t>
      </w:r>
      <w:r w:rsidR="003D292F" w:rsidRPr="00C46DDF">
        <w:rPr>
          <w:rFonts w:ascii="EYInterstate Light" w:hAnsi="EYInterstate Light"/>
          <w:sz w:val="19"/>
          <w:szCs w:val="19"/>
          <w:lang w:val="ru-RU"/>
        </w:rPr>
        <w:t xml:space="preserve">Сергею 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>Александровичу</w:t>
      </w:r>
      <w:r w:rsidR="003D292F" w:rsidRPr="003D292F">
        <w:rPr>
          <w:rFonts w:ascii="EYInterstate Light" w:hAnsi="EYInterstate Light"/>
          <w:sz w:val="20"/>
          <w:szCs w:val="20"/>
          <w:lang w:val="ru-RU"/>
        </w:rPr>
        <w:tab/>
      </w:r>
    </w:p>
    <w:p w:rsidR="00132099" w:rsidRPr="003D292F" w:rsidRDefault="003D292F" w:rsidP="001B2D08">
      <w:pPr>
        <w:tabs>
          <w:tab w:val="left" w:pos="2820"/>
        </w:tabs>
        <w:rPr>
          <w:rFonts w:ascii="EYInterstate Light" w:hAnsi="EYInterstate Light"/>
          <w:sz w:val="19"/>
          <w:szCs w:val="19"/>
          <w:lang w:val="ru-RU"/>
        </w:rPr>
      </w:pPr>
      <w:r w:rsidRPr="003D292F">
        <w:rPr>
          <w:rFonts w:ascii="EYInterstate Light" w:hAnsi="EYInterstate Light"/>
          <w:sz w:val="19"/>
          <w:szCs w:val="19"/>
          <w:lang w:val="ru-RU"/>
        </w:rPr>
        <w:t>Председателю Правления</w:t>
      </w:r>
      <w:r w:rsidR="00132099" w:rsidRPr="003D292F">
        <w:rPr>
          <w:rFonts w:ascii="EYInterstate Light" w:hAnsi="EYInterstate Light"/>
          <w:sz w:val="19"/>
          <w:szCs w:val="19"/>
          <w:lang w:val="ru-RU"/>
        </w:rPr>
        <w:t xml:space="preserve"> 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>«</w:t>
      </w:r>
      <w:proofErr w:type="spellStart"/>
      <w:r w:rsidR="006B0ABB" w:rsidRPr="00C46DDF">
        <w:rPr>
          <w:rFonts w:ascii="EYInterstate Light" w:hAnsi="EYInterstate Light"/>
          <w:sz w:val="19"/>
          <w:szCs w:val="19"/>
          <w:lang w:val="ru-RU"/>
        </w:rPr>
        <w:t>Приорбанк</w:t>
      </w:r>
      <w:proofErr w:type="spellEnd"/>
      <w:r w:rsidR="006B0ABB" w:rsidRPr="00C46DDF">
        <w:rPr>
          <w:rFonts w:ascii="EYInterstate Light" w:hAnsi="EYInterstate Light"/>
          <w:sz w:val="19"/>
          <w:szCs w:val="19"/>
          <w:lang w:val="ru-RU"/>
        </w:rPr>
        <w:t xml:space="preserve">» </w:t>
      </w:r>
      <w:r w:rsidR="00132099" w:rsidRPr="003D292F">
        <w:rPr>
          <w:rFonts w:ascii="EYInterstate Light" w:hAnsi="EYInterstate Light"/>
          <w:sz w:val="19"/>
          <w:szCs w:val="19"/>
          <w:lang w:val="ru-RU"/>
        </w:rPr>
        <w:t xml:space="preserve">ОАО </w:t>
      </w:r>
    </w:p>
    <w:p w:rsidR="00132099" w:rsidRPr="003D292F" w:rsidRDefault="00132099" w:rsidP="00176554">
      <w:pPr>
        <w:rPr>
          <w:rFonts w:ascii="EYInterstate Light" w:hAnsi="EYInterstate Light"/>
          <w:sz w:val="20"/>
          <w:szCs w:val="20"/>
          <w:highlight w:val="yellow"/>
          <w:lang w:val="ru-RU"/>
        </w:rPr>
      </w:pPr>
    </w:p>
    <w:p w:rsidR="00580880" w:rsidRPr="00E603F4" w:rsidRDefault="00580880" w:rsidP="00580880">
      <w:pPr>
        <w:rPr>
          <w:rFonts w:ascii="EYInterstate Light" w:hAnsi="EYInterstate Light"/>
          <w:sz w:val="19"/>
          <w:szCs w:val="19"/>
          <w:lang w:val="ru-RU"/>
        </w:rPr>
      </w:pPr>
      <w:r w:rsidRPr="00E603F4">
        <w:rPr>
          <w:rFonts w:ascii="EYInterstate Light" w:hAnsi="EYInterstate Light"/>
          <w:sz w:val="19"/>
          <w:szCs w:val="19"/>
          <w:lang w:val="ru-RU"/>
        </w:rPr>
        <w:t xml:space="preserve">Акционерам, </w:t>
      </w:r>
      <w:r w:rsidR="00246E7A" w:rsidRPr="00E603F4">
        <w:rPr>
          <w:rFonts w:ascii="EYInterstate Light" w:hAnsi="EYInterstate Light"/>
          <w:sz w:val="19"/>
          <w:szCs w:val="19"/>
          <w:lang w:val="ru-RU"/>
        </w:rPr>
        <w:t>Наблюдательному совету</w:t>
      </w:r>
      <w:r w:rsidRPr="00E603F4">
        <w:rPr>
          <w:rFonts w:ascii="EYInterstate Light" w:hAnsi="EYInterstate Light"/>
          <w:sz w:val="19"/>
          <w:szCs w:val="19"/>
          <w:lang w:val="ru-RU"/>
        </w:rPr>
        <w:t xml:space="preserve"> и </w:t>
      </w:r>
      <w:r w:rsidR="00E603F4" w:rsidRPr="00E603F4">
        <w:rPr>
          <w:rFonts w:ascii="EYInterstate Light" w:hAnsi="EYInterstate Light"/>
          <w:sz w:val="19"/>
          <w:szCs w:val="19"/>
          <w:lang w:val="ru-RU"/>
        </w:rPr>
        <w:t>Правлению</w:t>
      </w:r>
      <w:r w:rsidRPr="00E603F4">
        <w:rPr>
          <w:rFonts w:ascii="EYInterstate Light" w:hAnsi="EYInterstate Light"/>
          <w:sz w:val="19"/>
          <w:szCs w:val="19"/>
          <w:lang w:val="ru-RU"/>
        </w:rPr>
        <w:t xml:space="preserve"> 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>«</w:t>
      </w:r>
      <w:proofErr w:type="spellStart"/>
      <w:r w:rsidR="006B0ABB" w:rsidRPr="00C46DDF">
        <w:rPr>
          <w:rFonts w:ascii="EYInterstate Light" w:hAnsi="EYInterstate Light"/>
          <w:sz w:val="19"/>
          <w:szCs w:val="19"/>
          <w:lang w:val="ru-RU"/>
        </w:rPr>
        <w:t>Приорбанк</w:t>
      </w:r>
      <w:proofErr w:type="spellEnd"/>
      <w:r w:rsidR="006B0ABB">
        <w:rPr>
          <w:rFonts w:ascii="EYInterstate Light" w:hAnsi="EYInterstate Light"/>
          <w:sz w:val="20"/>
          <w:lang w:val="ru-RU"/>
        </w:rPr>
        <w:t xml:space="preserve">» </w:t>
      </w:r>
      <w:r w:rsidR="00246E7A" w:rsidRPr="00E603F4">
        <w:rPr>
          <w:rFonts w:ascii="EYInterstate Light" w:hAnsi="EYInterstate Light"/>
          <w:sz w:val="19"/>
          <w:szCs w:val="19"/>
          <w:lang w:val="ru-RU"/>
        </w:rPr>
        <w:t>О</w:t>
      </w:r>
      <w:r w:rsidR="002147ED" w:rsidRPr="00E603F4">
        <w:rPr>
          <w:rFonts w:ascii="EYInterstate Light" w:hAnsi="EYInterstate Light"/>
          <w:sz w:val="19"/>
          <w:szCs w:val="19"/>
          <w:lang w:val="ru-RU"/>
        </w:rPr>
        <w:t xml:space="preserve">АО </w:t>
      </w:r>
    </w:p>
    <w:p w:rsidR="00C46DDF" w:rsidRPr="00E86BAE" w:rsidRDefault="00C46DDF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FC2922" w:rsidRPr="001F22E7" w:rsidRDefault="00580880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E603F4">
        <w:rPr>
          <w:rFonts w:ascii="EYInterstate Light" w:hAnsi="EYInterstate Light"/>
          <w:sz w:val="19"/>
          <w:szCs w:val="19"/>
        </w:rPr>
        <w:t>Национальному банку Республики Беларусь</w:t>
      </w:r>
    </w:p>
    <w:p w:rsidR="00886642" w:rsidRPr="001F22E7" w:rsidRDefault="00886642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4E2222" w:rsidRDefault="00FC2922" w:rsidP="00E61AE5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1F22E7">
        <w:rPr>
          <w:rFonts w:ascii="EYInterstate Light" w:hAnsi="EYInterstate Light"/>
          <w:sz w:val="19"/>
          <w:szCs w:val="19"/>
        </w:rPr>
        <w:t>Мы провели аудит</w:t>
      </w:r>
      <w:r w:rsidR="00B2771E" w:rsidRPr="001F22E7">
        <w:rPr>
          <w:rFonts w:ascii="EYInterstate Light" w:hAnsi="EYInterstate Light"/>
          <w:sz w:val="19"/>
          <w:szCs w:val="19"/>
        </w:rPr>
        <w:t xml:space="preserve"> </w:t>
      </w:r>
      <w:r w:rsidR="001B0202">
        <w:rPr>
          <w:rFonts w:ascii="EYInterstate Light" w:hAnsi="EYInterstate Light"/>
          <w:sz w:val="19"/>
          <w:szCs w:val="19"/>
        </w:rPr>
        <w:t xml:space="preserve">прилагаемой </w:t>
      </w:r>
      <w:r w:rsidR="002E63DB" w:rsidRPr="001F22E7">
        <w:rPr>
          <w:rFonts w:ascii="EYInterstate Light" w:hAnsi="EYInterstate Light"/>
          <w:sz w:val="19"/>
          <w:szCs w:val="19"/>
        </w:rPr>
        <w:t>годово</w:t>
      </w:r>
      <w:r w:rsidR="009F63AB" w:rsidRPr="001F22E7">
        <w:rPr>
          <w:rFonts w:ascii="EYInterstate Light" w:hAnsi="EYInterstate Light"/>
          <w:sz w:val="19"/>
          <w:szCs w:val="19"/>
        </w:rPr>
        <w:t>й</w:t>
      </w:r>
      <w:r w:rsidR="002E63DB" w:rsidRPr="001F22E7">
        <w:rPr>
          <w:rFonts w:ascii="EYInterstate Light" w:hAnsi="EYInterstate Light"/>
          <w:sz w:val="19"/>
          <w:szCs w:val="19"/>
        </w:rPr>
        <w:t xml:space="preserve"> </w:t>
      </w:r>
      <w:r w:rsidR="0008519D">
        <w:rPr>
          <w:rFonts w:ascii="EYInterstate Light" w:hAnsi="EYInterstate Light"/>
          <w:sz w:val="19"/>
          <w:szCs w:val="19"/>
        </w:rPr>
        <w:t xml:space="preserve">финансовой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отчетности </w:t>
      </w:r>
      <w:r w:rsidR="00EB2829">
        <w:rPr>
          <w:rFonts w:ascii="EYInterstate Light" w:hAnsi="EYInterstate Light"/>
          <w:sz w:val="19"/>
          <w:szCs w:val="19"/>
        </w:rPr>
        <w:t>«</w:t>
      </w:r>
      <w:proofErr w:type="spellStart"/>
      <w:r w:rsidR="009A591F">
        <w:rPr>
          <w:rFonts w:ascii="EYInterstate Light" w:hAnsi="EYInterstate Light"/>
          <w:sz w:val="19"/>
          <w:szCs w:val="19"/>
        </w:rPr>
        <w:t>Приорбанк</w:t>
      </w:r>
      <w:proofErr w:type="spellEnd"/>
      <w:r w:rsidR="009A591F">
        <w:rPr>
          <w:rFonts w:ascii="EYInterstate Light" w:hAnsi="EYInterstate Light"/>
          <w:sz w:val="19"/>
          <w:szCs w:val="19"/>
        </w:rPr>
        <w:t xml:space="preserve">» </w:t>
      </w:r>
      <w:r w:rsidR="00246E7A">
        <w:rPr>
          <w:rFonts w:ascii="EYInterstate Light" w:hAnsi="EYInterstate Light"/>
          <w:sz w:val="19"/>
          <w:szCs w:val="19"/>
        </w:rPr>
        <w:t>От</w:t>
      </w:r>
      <w:r w:rsidR="007D18CD" w:rsidRPr="001F22E7">
        <w:rPr>
          <w:rFonts w:ascii="EYInterstate Light" w:hAnsi="EYInterstate Light"/>
          <w:sz w:val="19"/>
          <w:szCs w:val="19"/>
        </w:rPr>
        <w:t>крыто</w:t>
      </w:r>
      <w:r w:rsidR="009A591F">
        <w:rPr>
          <w:rFonts w:ascii="EYInterstate Light" w:hAnsi="EYInterstate Light"/>
          <w:sz w:val="19"/>
          <w:szCs w:val="19"/>
        </w:rPr>
        <w:t>е</w:t>
      </w:r>
      <w:r w:rsidR="007D18CD" w:rsidRPr="001F22E7">
        <w:rPr>
          <w:rFonts w:ascii="EYInterstate Light" w:hAnsi="EYInterstate Light"/>
          <w:sz w:val="19"/>
          <w:szCs w:val="19"/>
        </w:rPr>
        <w:t xml:space="preserve"> </w:t>
      </w:r>
      <w:r w:rsidR="00B10188" w:rsidRPr="001F22E7">
        <w:rPr>
          <w:rFonts w:ascii="EYInterstate Light" w:hAnsi="EYInterstate Light"/>
          <w:sz w:val="19"/>
          <w:szCs w:val="19"/>
        </w:rPr>
        <w:t>акционерно</w:t>
      </w:r>
      <w:r w:rsidR="009A591F">
        <w:rPr>
          <w:rFonts w:ascii="EYInterstate Light" w:hAnsi="EYInterstate Light"/>
          <w:sz w:val="19"/>
          <w:szCs w:val="19"/>
        </w:rPr>
        <w:t>е</w:t>
      </w:r>
      <w:r w:rsidR="00B10188" w:rsidRPr="001F22E7">
        <w:rPr>
          <w:rFonts w:ascii="EYInterstate Light" w:hAnsi="EYInterstate Light"/>
          <w:sz w:val="19"/>
          <w:szCs w:val="19"/>
        </w:rPr>
        <w:t xml:space="preserve"> обществ</w:t>
      </w:r>
      <w:r w:rsidR="009A591F">
        <w:rPr>
          <w:rFonts w:ascii="EYInterstate Light" w:hAnsi="EYInterstate Light"/>
          <w:sz w:val="19"/>
          <w:szCs w:val="19"/>
        </w:rPr>
        <w:t>о</w:t>
      </w:r>
      <w:r w:rsidR="00B10188" w:rsidRPr="001F22E7">
        <w:rPr>
          <w:rFonts w:ascii="EYInterstate Light" w:hAnsi="EYInterstate Light"/>
          <w:sz w:val="19"/>
          <w:szCs w:val="19"/>
        </w:rPr>
        <w:t xml:space="preserve"> </w:t>
      </w:r>
      <w:r w:rsidRPr="001F22E7">
        <w:rPr>
          <w:rFonts w:ascii="EYInterstate Light" w:hAnsi="EYInterstate Light"/>
          <w:sz w:val="19"/>
          <w:szCs w:val="19"/>
        </w:rPr>
        <w:t xml:space="preserve">(далее </w:t>
      </w:r>
      <w:r w:rsidR="003F77F3">
        <w:rPr>
          <w:rFonts w:ascii="EYInterstate Light" w:hAnsi="EYInterstate Light"/>
          <w:sz w:val="19"/>
          <w:szCs w:val="19"/>
        </w:rPr>
        <w:t>«</w:t>
      </w:r>
      <w:proofErr w:type="spellStart"/>
      <w:r w:rsidR="003F77F3">
        <w:rPr>
          <w:rFonts w:ascii="EYInterstate Light" w:hAnsi="EYInterstate Light"/>
          <w:sz w:val="19"/>
          <w:szCs w:val="19"/>
        </w:rPr>
        <w:t>Приорбанк</w:t>
      </w:r>
      <w:proofErr w:type="spellEnd"/>
      <w:r w:rsidR="003F77F3">
        <w:rPr>
          <w:rFonts w:ascii="EYInterstate Light" w:hAnsi="EYInterstate Light"/>
          <w:sz w:val="19"/>
          <w:szCs w:val="19"/>
        </w:rPr>
        <w:t xml:space="preserve">» ОАО или </w:t>
      </w:r>
      <w:r w:rsidR="0056261B" w:rsidRPr="001F22E7">
        <w:rPr>
          <w:rFonts w:ascii="EYInterstate Light" w:hAnsi="EYInterstate Light"/>
          <w:sz w:val="19"/>
          <w:szCs w:val="19"/>
        </w:rPr>
        <w:t>«</w:t>
      </w:r>
      <w:r w:rsidRPr="001F22E7">
        <w:rPr>
          <w:rFonts w:ascii="EYInterstate Light" w:hAnsi="EYInterstate Light"/>
          <w:sz w:val="19"/>
          <w:szCs w:val="19"/>
        </w:rPr>
        <w:t>Банк</w:t>
      </w:r>
      <w:r w:rsidR="0056261B" w:rsidRPr="001F22E7">
        <w:rPr>
          <w:rFonts w:ascii="EYInterstate Light" w:hAnsi="EYInterstate Light"/>
          <w:sz w:val="19"/>
          <w:szCs w:val="19"/>
        </w:rPr>
        <w:t>»</w:t>
      </w:r>
      <w:r w:rsidR="00050A29" w:rsidRPr="001F22E7">
        <w:rPr>
          <w:rFonts w:ascii="EYInterstate Light" w:hAnsi="EYInterstate Light"/>
          <w:sz w:val="19"/>
          <w:szCs w:val="19"/>
        </w:rPr>
        <w:t>)</w:t>
      </w:r>
      <w:r w:rsidR="004E2222">
        <w:rPr>
          <w:rFonts w:ascii="EYInterstate Light" w:hAnsi="EYInterstate Light"/>
          <w:sz w:val="19"/>
          <w:szCs w:val="19"/>
        </w:rPr>
        <w:t>.</w:t>
      </w:r>
    </w:p>
    <w:p w:rsidR="004E2222" w:rsidRPr="001B2D08" w:rsidRDefault="004E2222" w:rsidP="004E2222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4E2222" w:rsidRPr="001B2D08" w:rsidRDefault="004E2222" w:rsidP="004E2222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1B2D08">
        <w:rPr>
          <w:rFonts w:ascii="EYInterstate Light" w:hAnsi="EYInterstate Light"/>
          <w:sz w:val="19"/>
          <w:szCs w:val="19"/>
        </w:rPr>
        <w:t>В соответствии с Постановлением Правления Национального банка Республики Беларусь от 9</w:t>
      </w:r>
      <w:r w:rsidR="00C46DDF" w:rsidRPr="00C46DDF">
        <w:rPr>
          <w:rFonts w:ascii="EYInterstate Light" w:hAnsi="EYInterstate Light"/>
          <w:sz w:val="19"/>
          <w:szCs w:val="19"/>
        </w:rPr>
        <w:t> </w:t>
      </w:r>
      <w:r w:rsidRPr="001B2D08">
        <w:rPr>
          <w:rFonts w:ascii="EYInterstate Light" w:hAnsi="EYInterstate Light"/>
          <w:sz w:val="19"/>
          <w:szCs w:val="19"/>
        </w:rPr>
        <w:t xml:space="preserve">ноября 2011 года №507 </w:t>
      </w:r>
      <w:bookmarkStart w:id="0" w:name="_GoBack"/>
      <w:bookmarkEnd w:id="0"/>
      <w:r w:rsidRPr="001B2D08">
        <w:rPr>
          <w:rFonts w:ascii="EYInterstate Light" w:hAnsi="EYInterstate Light"/>
          <w:sz w:val="19"/>
          <w:szCs w:val="19"/>
        </w:rPr>
        <w:t>«Об утверждении Инструкции по составлению годовой финансовой отчетности банками и небанковскими кредитно-финансовыми организациями</w:t>
      </w:r>
      <w:r w:rsidRPr="006D6802">
        <w:rPr>
          <w:rFonts w:ascii="EYInterstate Light" w:hAnsi="EYInterstate Light"/>
          <w:sz w:val="19"/>
          <w:szCs w:val="19"/>
        </w:rPr>
        <w:t xml:space="preserve"> </w:t>
      </w:r>
      <w:r w:rsidRPr="001B2D08">
        <w:rPr>
          <w:rFonts w:ascii="EYInterstate Light" w:hAnsi="EYInterstate Light"/>
          <w:sz w:val="19"/>
          <w:szCs w:val="19"/>
        </w:rPr>
        <w:t xml:space="preserve">Республики Беларусь», годовая финансовая отчетность </w:t>
      </w:r>
      <w:r w:rsidR="006B0ABB" w:rsidRPr="00C46DDF">
        <w:rPr>
          <w:rFonts w:ascii="EYInterstate Light" w:hAnsi="EYInterstate Light"/>
          <w:sz w:val="19"/>
          <w:szCs w:val="19"/>
        </w:rPr>
        <w:t>«</w:t>
      </w:r>
      <w:proofErr w:type="spellStart"/>
      <w:r w:rsidR="006B0ABB" w:rsidRPr="00C46DDF">
        <w:rPr>
          <w:rFonts w:ascii="EYInterstate Light" w:hAnsi="EYInterstate Light"/>
          <w:sz w:val="19"/>
          <w:szCs w:val="19"/>
        </w:rPr>
        <w:t>Приорбанк</w:t>
      </w:r>
      <w:proofErr w:type="spellEnd"/>
      <w:r w:rsidR="006B0ABB" w:rsidRPr="00C46DDF">
        <w:rPr>
          <w:rFonts w:ascii="EYInterstate Light" w:hAnsi="EYInterstate Light"/>
          <w:sz w:val="19"/>
          <w:szCs w:val="19"/>
        </w:rPr>
        <w:t xml:space="preserve">» </w:t>
      </w:r>
      <w:r w:rsidRPr="001B2D08">
        <w:rPr>
          <w:rFonts w:ascii="EYInterstate Light" w:hAnsi="EYInterstate Light"/>
          <w:sz w:val="19"/>
          <w:szCs w:val="19"/>
        </w:rPr>
        <w:t>ОАО  состоит из:</w:t>
      </w:r>
    </w:p>
    <w:p w:rsidR="004E2222" w:rsidRPr="001B2D08" w:rsidRDefault="004E2222" w:rsidP="001B2D08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4E2222" w:rsidRPr="00C46DDF" w:rsidRDefault="004E2222" w:rsidP="004E2222">
      <w:pPr>
        <w:pStyle w:val="BodyText"/>
        <w:numPr>
          <w:ilvl w:val="0"/>
          <w:numId w:val="5"/>
        </w:numPr>
        <w:ind w:right="40"/>
        <w:rPr>
          <w:rFonts w:ascii="EYInterstate Light" w:hAnsi="EYInterstate Light"/>
          <w:spacing w:val="-3"/>
          <w:sz w:val="19"/>
          <w:szCs w:val="19"/>
        </w:rPr>
      </w:pPr>
      <w:r w:rsidRPr="00C46DDF">
        <w:rPr>
          <w:rFonts w:ascii="EYInterstate Light" w:hAnsi="EYInterstate Light"/>
          <w:sz w:val="19"/>
          <w:szCs w:val="19"/>
        </w:rPr>
        <w:t>Бухгалтерского баланса Банка на 1 января 201</w:t>
      </w:r>
      <w:r w:rsidR="006B0ABB" w:rsidRPr="00C46DDF">
        <w:rPr>
          <w:rFonts w:ascii="EYInterstate Light" w:hAnsi="EYInterstate Light"/>
          <w:sz w:val="19"/>
          <w:szCs w:val="19"/>
        </w:rPr>
        <w:t>5</w:t>
      </w:r>
      <w:r w:rsidRPr="00C46DDF">
        <w:rPr>
          <w:rFonts w:ascii="EYInterstate Light" w:hAnsi="EYInterstate Light"/>
          <w:sz w:val="19"/>
          <w:szCs w:val="19"/>
        </w:rPr>
        <w:t xml:space="preserve"> года (Форма 1);</w:t>
      </w:r>
    </w:p>
    <w:p w:rsidR="004E2222" w:rsidRPr="00C46DDF" w:rsidRDefault="004E2222" w:rsidP="004E2222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40"/>
        <w:jc w:val="both"/>
        <w:textAlignment w:val="baseline"/>
        <w:rPr>
          <w:rFonts w:ascii="EYInterstate Light" w:hAnsi="EYInterstate Light"/>
          <w:sz w:val="19"/>
          <w:szCs w:val="19"/>
          <w:lang w:val="ru-RU"/>
        </w:rPr>
      </w:pPr>
      <w:r w:rsidRPr="00C46DDF">
        <w:rPr>
          <w:rFonts w:ascii="EYInterstate Light" w:hAnsi="EYInterstate Light"/>
          <w:sz w:val="19"/>
          <w:szCs w:val="19"/>
          <w:lang w:val="ru-RU"/>
        </w:rPr>
        <w:t>Отчета о прибыл</w:t>
      </w:r>
      <w:r w:rsidR="003F77F3" w:rsidRPr="00C46DDF">
        <w:rPr>
          <w:rFonts w:ascii="EYInterstate Light" w:hAnsi="EYInterstate Light"/>
          <w:sz w:val="19"/>
          <w:szCs w:val="19"/>
          <w:lang w:val="ru-RU"/>
        </w:rPr>
        <w:t>ях</w:t>
      </w:r>
      <w:r w:rsidRPr="00C46DDF">
        <w:rPr>
          <w:rFonts w:ascii="EYInterstate Light" w:hAnsi="EYInterstate Light"/>
          <w:sz w:val="19"/>
          <w:szCs w:val="19"/>
          <w:lang w:val="ru-RU"/>
        </w:rPr>
        <w:t xml:space="preserve"> и убытках Банка за 201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>4</w:t>
      </w:r>
      <w:r w:rsidRPr="00C46DDF">
        <w:rPr>
          <w:rFonts w:ascii="EYInterstate Light" w:hAnsi="EYInterstate Light"/>
          <w:sz w:val="19"/>
          <w:szCs w:val="19"/>
          <w:lang w:val="ru-RU"/>
        </w:rPr>
        <w:t xml:space="preserve"> год (Форма 2);</w:t>
      </w:r>
    </w:p>
    <w:p w:rsidR="004E2222" w:rsidRPr="00C46DDF" w:rsidRDefault="004E2222" w:rsidP="004E2222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40"/>
        <w:jc w:val="both"/>
        <w:textAlignment w:val="baseline"/>
        <w:rPr>
          <w:rFonts w:ascii="EYInterstate Light" w:hAnsi="EYInterstate Light"/>
          <w:sz w:val="19"/>
          <w:szCs w:val="19"/>
          <w:lang w:val="ru-RU"/>
        </w:rPr>
      </w:pPr>
      <w:r w:rsidRPr="00C46DDF">
        <w:rPr>
          <w:rFonts w:ascii="EYInterstate Light" w:hAnsi="EYInterstate Light"/>
          <w:sz w:val="19"/>
          <w:szCs w:val="19"/>
          <w:lang w:val="ru-RU"/>
        </w:rPr>
        <w:t xml:space="preserve">Отчета об изменении </w:t>
      </w:r>
      <w:r w:rsidR="003F77F3" w:rsidRPr="00C46DDF">
        <w:rPr>
          <w:rFonts w:ascii="EYInterstate Light" w:hAnsi="EYInterstate Light"/>
          <w:sz w:val="19"/>
          <w:szCs w:val="19"/>
          <w:lang w:val="ru-RU"/>
        </w:rPr>
        <w:t xml:space="preserve">собственного </w:t>
      </w:r>
      <w:r w:rsidRPr="00C46DDF">
        <w:rPr>
          <w:rFonts w:ascii="EYInterstate Light" w:hAnsi="EYInterstate Light"/>
          <w:sz w:val="19"/>
          <w:szCs w:val="19"/>
          <w:lang w:val="ru-RU"/>
        </w:rPr>
        <w:t>капитала Банка за 201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>4</w:t>
      </w:r>
      <w:r w:rsidRPr="00C46DDF">
        <w:rPr>
          <w:rFonts w:ascii="EYInterstate Light" w:hAnsi="EYInterstate Light"/>
          <w:sz w:val="19"/>
          <w:szCs w:val="19"/>
          <w:lang w:val="ru-RU"/>
        </w:rPr>
        <w:t xml:space="preserve"> год (Форма 3);</w:t>
      </w:r>
    </w:p>
    <w:p w:rsidR="004E2222" w:rsidRPr="00C46DDF" w:rsidRDefault="004E2222" w:rsidP="004E2222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40"/>
        <w:jc w:val="both"/>
        <w:textAlignment w:val="baseline"/>
        <w:rPr>
          <w:rFonts w:ascii="EYInterstate Light" w:hAnsi="EYInterstate Light"/>
          <w:sz w:val="19"/>
          <w:szCs w:val="19"/>
          <w:lang w:val="ru-RU"/>
        </w:rPr>
      </w:pPr>
      <w:r w:rsidRPr="00C46DDF">
        <w:rPr>
          <w:rFonts w:ascii="EYInterstate Light" w:hAnsi="EYInterstate Light"/>
          <w:sz w:val="19"/>
          <w:szCs w:val="19"/>
          <w:lang w:val="ru-RU"/>
        </w:rPr>
        <w:t>Отчета о движении денежных средств Банка за 201</w:t>
      </w:r>
      <w:r w:rsidR="006B0ABB" w:rsidRPr="00C46DDF">
        <w:rPr>
          <w:rFonts w:ascii="EYInterstate Light" w:hAnsi="EYInterstate Light"/>
          <w:sz w:val="19"/>
          <w:szCs w:val="19"/>
          <w:lang w:val="ru-RU"/>
        </w:rPr>
        <w:t>4</w:t>
      </w:r>
      <w:r w:rsidRPr="00C46DDF">
        <w:rPr>
          <w:rFonts w:ascii="EYInterstate Light" w:hAnsi="EYInterstate Light"/>
          <w:sz w:val="19"/>
          <w:szCs w:val="19"/>
          <w:lang w:val="ru-RU"/>
        </w:rPr>
        <w:t xml:space="preserve"> год (Форма 4);</w:t>
      </w:r>
    </w:p>
    <w:p w:rsidR="004E2222" w:rsidRPr="00C46DDF" w:rsidRDefault="007712D1" w:rsidP="004E2222">
      <w:pPr>
        <w:pStyle w:val="BodyText"/>
        <w:numPr>
          <w:ilvl w:val="0"/>
          <w:numId w:val="5"/>
        </w:numPr>
        <w:ind w:right="40"/>
        <w:rPr>
          <w:rFonts w:ascii="EYInterstate Light" w:hAnsi="EYInterstate Light"/>
          <w:spacing w:val="-3"/>
          <w:sz w:val="19"/>
          <w:szCs w:val="19"/>
        </w:rPr>
      </w:pPr>
      <w:r w:rsidRPr="00C46DDF">
        <w:rPr>
          <w:rFonts w:ascii="EYInterstate Light" w:hAnsi="EYInterstate Light"/>
          <w:sz w:val="19"/>
          <w:szCs w:val="19"/>
        </w:rPr>
        <w:t>Примечаний</w:t>
      </w:r>
      <w:r w:rsidR="003F77F3" w:rsidRPr="00C46DDF">
        <w:rPr>
          <w:rFonts w:ascii="EYInterstate Light" w:hAnsi="EYInterstate Light"/>
          <w:sz w:val="19"/>
          <w:szCs w:val="19"/>
        </w:rPr>
        <w:t xml:space="preserve"> к годовой финансовой отчетности</w:t>
      </w:r>
      <w:r w:rsidR="004E2222" w:rsidRPr="00C46DDF">
        <w:rPr>
          <w:rFonts w:ascii="EYInterstate Light" w:hAnsi="EYInterstate Light"/>
          <w:sz w:val="19"/>
          <w:szCs w:val="19"/>
        </w:rPr>
        <w:t>.</w:t>
      </w:r>
    </w:p>
    <w:p w:rsidR="004E2222" w:rsidRDefault="004E2222" w:rsidP="00E61AE5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4E2222" w:rsidRPr="00C46DDF" w:rsidRDefault="004E2222" w:rsidP="004E2222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C46DDF">
        <w:rPr>
          <w:rFonts w:ascii="EYInterstate Light" w:hAnsi="EYInterstate Light"/>
          <w:sz w:val="19"/>
          <w:szCs w:val="19"/>
        </w:rPr>
        <w:t xml:space="preserve">Указанная годовая финансовая отчетность была подготовлена руководством Банка в соответствии с Законом Республики Беларусь от </w:t>
      </w:r>
      <w:r w:rsidR="00E25BB7" w:rsidRPr="00C46DDF">
        <w:rPr>
          <w:rFonts w:ascii="EYInterstate Light" w:hAnsi="EYInterstate Light"/>
          <w:sz w:val="19"/>
          <w:szCs w:val="19"/>
        </w:rPr>
        <w:t xml:space="preserve">12 июля 2013 </w:t>
      </w:r>
      <w:r w:rsidRPr="00C46DDF">
        <w:rPr>
          <w:rFonts w:ascii="EYInterstate Light" w:hAnsi="EYInterstate Light"/>
          <w:sz w:val="19"/>
          <w:szCs w:val="19"/>
        </w:rPr>
        <w:t xml:space="preserve">г. № </w:t>
      </w:r>
      <w:r w:rsidR="00E25BB7" w:rsidRPr="00C46DDF">
        <w:rPr>
          <w:rFonts w:ascii="EYInterstate Light" w:hAnsi="EYInterstate Light"/>
          <w:sz w:val="19"/>
          <w:szCs w:val="19"/>
        </w:rPr>
        <w:t>57</w:t>
      </w:r>
      <w:r w:rsidRPr="00C46DDF">
        <w:rPr>
          <w:rFonts w:ascii="EYInterstate Light" w:hAnsi="EYInterstate Light"/>
          <w:sz w:val="19"/>
          <w:szCs w:val="19"/>
        </w:rPr>
        <w:t>-</w:t>
      </w:r>
      <w:r w:rsidR="00E25BB7" w:rsidRPr="00C46DDF">
        <w:rPr>
          <w:rFonts w:ascii="EYInterstate Light" w:hAnsi="EYInterstate Light"/>
          <w:sz w:val="19"/>
          <w:szCs w:val="19"/>
        </w:rPr>
        <w:t>3</w:t>
      </w:r>
      <w:r w:rsidRPr="00C46DDF">
        <w:rPr>
          <w:rFonts w:ascii="EYInterstate Light" w:hAnsi="EYInterstate Light"/>
          <w:sz w:val="19"/>
          <w:szCs w:val="19"/>
        </w:rPr>
        <w:t xml:space="preserve"> «О бухгалтерском учете и отчетности», Постановлением </w:t>
      </w:r>
      <w:r w:rsidR="00E25BB7" w:rsidRPr="00C46DDF">
        <w:rPr>
          <w:rFonts w:ascii="EYInterstate Light" w:hAnsi="EYInterstate Light"/>
          <w:sz w:val="19"/>
          <w:szCs w:val="19"/>
        </w:rPr>
        <w:t>Правления</w:t>
      </w:r>
      <w:r w:rsidRPr="00C46DDF">
        <w:rPr>
          <w:rFonts w:ascii="EYInterstate Light" w:hAnsi="EYInterstate Light"/>
          <w:sz w:val="19"/>
          <w:szCs w:val="19"/>
        </w:rPr>
        <w:t xml:space="preserve"> Национального банка Республики Беларусь от </w:t>
      </w:r>
      <w:r w:rsidR="00E25BB7" w:rsidRPr="00C46DDF">
        <w:rPr>
          <w:rFonts w:ascii="EYInterstate Light" w:hAnsi="EYInterstate Light"/>
          <w:sz w:val="19"/>
          <w:szCs w:val="19"/>
        </w:rPr>
        <w:t xml:space="preserve">12 декабря </w:t>
      </w:r>
      <w:r w:rsidRPr="00C46DDF">
        <w:rPr>
          <w:rFonts w:ascii="EYInterstate Light" w:hAnsi="EYInterstate Light"/>
          <w:sz w:val="19"/>
          <w:szCs w:val="19"/>
        </w:rPr>
        <w:t>20</w:t>
      </w:r>
      <w:r w:rsidR="00E25BB7" w:rsidRPr="00C46DDF">
        <w:rPr>
          <w:rFonts w:ascii="EYInterstate Light" w:hAnsi="EYInterstate Light"/>
          <w:sz w:val="19"/>
          <w:szCs w:val="19"/>
        </w:rPr>
        <w:t>13</w:t>
      </w:r>
      <w:r w:rsidRPr="00C46DDF">
        <w:rPr>
          <w:rFonts w:ascii="EYInterstate Light" w:hAnsi="EYInterstate Light"/>
          <w:sz w:val="19"/>
          <w:szCs w:val="19"/>
        </w:rPr>
        <w:t xml:space="preserve"> года №</w:t>
      </w:r>
      <w:r w:rsidR="00E25BB7" w:rsidRPr="00C46DDF">
        <w:rPr>
          <w:rFonts w:ascii="EYInterstate Light" w:hAnsi="EYInterstate Light"/>
          <w:sz w:val="19"/>
          <w:szCs w:val="19"/>
        </w:rPr>
        <w:t>728</w:t>
      </w:r>
      <w:r w:rsidRPr="00C46DDF">
        <w:rPr>
          <w:rFonts w:ascii="EYInterstate Light" w:hAnsi="EYInterstate Light"/>
          <w:sz w:val="19"/>
          <w:szCs w:val="19"/>
        </w:rPr>
        <w:t xml:space="preserve"> «</w:t>
      </w:r>
      <w:r w:rsidR="00E25BB7" w:rsidRPr="00C46DDF">
        <w:rPr>
          <w:rFonts w:ascii="EYInterstate Light" w:hAnsi="EYInterstate Light"/>
          <w:sz w:val="19"/>
          <w:szCs w:val="19"/>
        </w:rPr>
        <w:t xml:space="preserve">Об утверждении Инструкции об организации ведения бухгалтерского учета и составления отчетности в Национальном банке Республики Беларусь, </w:t>
      </w:r>
      <w:r w:rsidR="00136892" w:rsidRPr="00C46DDF">
        <w:rPr>
          <w:rFonts w:ascii="EYInterstate Light" w:hAnsi="EYInterstate Light"/>
          <w:sz w:val="19"/>
          <w:szCs w:val="19"/>
        </w:rPr>
        <w:t>банках</w:t>
      </w:r>
      <w:r w:rsidR="00E25BB7" w:rsidRPr="00C46DDF">
        <w:rPr>
          <w:rFonts w:ascii="EYInterstate Light" w:hAnsi="EYInterstate Light"/>
          <w:sz w:val="19"/>
          <w:szCs w:val="19"/>
        </w:rPr>
        <w:t xml:space="preserve"> </w:t>
      </w:r>
      <w:r w:rsidR="00136892" w:rsidRPr="00C46DDF">
        <w:rPr>
          <w:rFonts w:ascii="EYInterstate Light" w:hAnsi="EYInterstate Light"/>
          <w:sz w:val="19"/>
          <w:szCs w:val="19"/>
        </w:rPr>
        <w:t>и</w:t>
      </w:r>
      <w:r w:rsidR="00E25BB7" w:rsidRPr="00C46DDF">
        <w:rPr>
          <w:rFonts w:ascii="EYInterstate Light" w:hAnsi="EYInterstate Light"/>
          <w:sz w:val="19"/>
          <w:szCs w:val="19"/>
        </w:rPr>
        <w:t xml:space="preserve"> </w:t>
      </w:r>
      <w:r w:rsidR="00136892" w:rsidRPr="00C46DDF">
        <w:rPr>
          <w:rFonts w:ascii="EYInterstate Light" w:hAnsi="EYInterstate Light"/>
          <w:sz w:val="19"/>
          <w:szCs w:val="19"/>
        </w:rPr>
        <w:t>небанковских</w:t>
      </w:r>
      <w:r w:rsidR="00E25BB7" w:rsidRPr="00C46DDF">
        <w:rPr>
          <w:rFonts w:ascii="EYInterstate Light" w:hAnsi="EYInterstate Light"/>
          <w:sz w:val="19"/>
          <w:szCs w:val="19"/>
        </w:rPr>
        <w:t xml:space="preserve"> </w:t>
      </w:r>
      <w:r w:rsidR="00136892" w:rsidRPr="00C46DDF">
        <w:rPr>
          <w:rFonts w:ascii="EYInterstate Light" w:hAnsi="EYInterstate Light"/>
          <w:sz w:val="19"/>
          <w:szCs w:val="19"/>
        </w:rPr>
        <w:t>кредитно</w:t>
      </w:r>
      <w:r w:rsidR="00E25BB7" w:rsidRPr="00C46DDF">
        <w:rPr>
          <w:rFonts w:ascii="EYInterstate Light" w:hAnsi="EYInterstate Light"/>
          <w:sz w:val="19"/>
          <w:szCs w:val="19"/>
        </w:rPr>
        <w:t>-</w:t>
      </w:r>
      <w:r w:rsidR="00136892" w:rsidRPr="00C46DDF">
        <w:rPr>
          <w:rFonts w:ascii="EYInterstate Light" w:hAnsi="EYInterstate Light"/>
          <w:sz w:val="19"/>
          <w:szCs w:val="19"/>
        </w:rPr>
        <w:t>финансовых</w:t>
      </w:r>
      <w:r w:rsidR="00E25BB7" w:rsidRPr="00C46DDF">
        <w:rPr>
          <w:rFonts w:ascii="EYInterstate Light" w:hAnsi="EYInterstate Light"/>
          <w:sz w:val="19"/>
          <w:szCs w:val="19"/>
        </w:rPr>
        <w:t xml:space="preserve"> </w:t>
      </w:r>
      <w:r w:rsidR="00136892" w:rsidRPr="00C46DDF">
        <w:rPr>
          <w:rFonts w:ascii="EYInterstate Light" w:hAnsi="EYInterstate Light"/>
          <w:sz w:val="19"/>
          <w:szCs w:val="19"/>
        </w:rPr>
        <w:t>организациях</w:t>
      </w:r>
      <w:r w:rsidR="00E25BB7" w:rsidRPr="00C46DDF">
        <w:rPr>
          <w:rFonts w:ascii="EYInterstate Light" w:hAnsi="EYInterstate Light"/>
          <w:sz w:val="19"/>
          <w:szCs w:val="19"/>
        </w:rPr>
        <w:t xml:space="preserve"> Республики Беларусь</w:t>
      </w:r>
      <w:r w:rsidRPr="00C46DDF">
        <w:rPr>
          <w:rFonts w:ascii="EYInterstate Light" w:hAnsi="EYInterstate Light"/>
          <w:sz w:val="19"/>
          <w:szCs w:val="19"/>
        </w:rPr>
        <w:t>», Постановлением Правления Национального банка Республики Беларусь от 9 ноября 2011 года №507 «Об утверждении Инструкции по составлению годовой финансовой отчетности банками и небанковскими кредитно-финансовыми организациями Республики Беларусь» и другими нормативными правовыми актами Национального банка Республики Беларусь,</w:t>
      </w:r>
      <w:r w:rsidRPr="006D6802">
        <w:rPr>
          <w:rFonts w:ascii="EYInterstate Light" w:hAnsi="EYInterstate Light"/>
          <w:sz w:val="19"/>
          <w:szCs w:val="19"/>
        </w:rPr>
        <w:t xml:space="preserve"> </w:t>
      </w:r>
      <w:r w:rsidRPr="00C46DDF">
        <w:rPr>
          <w:rFonts w:ascii="EYInterstate Light" w:hAnsi="EYInterstate Light"/>
          <w:sz w:val="19"/>
          <w:szCs w:val="19"/>
        </w:rPr>
        <w:t>регулирующими порядок ведения бухгалтерского учета и подготовки годовой финансовой отчетности для банков Республики Беларусь и действовавшими в отчетном периоде (далее «законодательство Республики Беларусь по бухгалтерскому учету и отчетности»).</w:t>
      </w:r>
    </w:p>
    <w:p w:rsidR="003F2FD3" w:rsidRPr="001F22E7" w:rsidRDefault="003F2FD3" w:rsidP="00E61AE5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3F2FD3" w:rsidRDefault="00743FC8" w:rsidP="00E61AE5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>
        <w:rPr>
          <w:rFonts w:ascii="EYInterstate Light" w:hAnsi="EYInterstate Light"/>
          <w:i/>
          <w:sz w:val="19"/>
          <w:szCs w:val="19"/>
        </w:rPr>
        <w:t>Обязанности</w:t>
      </w:r>
      <w:r w:rsidRPr="001F22E7">
        <w:rPr>
          <w:rFonts w:ascii="EYInterstate Light" w:hAnsi="EYInterstate Light"/>
          <w:i/>
          <w:sz w:val="19"/>
          <w:szCs w:val="19"/>
        </w:rPr>
        <w:t xml:space="preserve"> </w:t>
      </w:r>
      <w:r w:rsidR="003F2FD3" w:rsidRPr="001F22E7">
        <w:rPr>
          <w:rFonts w:ascii="EYInterstate Light" w:hAnsi="EYInterstate Light"/>
          <w:i/>
          <w:sz w:val="19"/>
          <w:szCs w:val="19"/>
        </w:rPr>
        <w:t>руководства</w:t>
      </w:r>
      <w:r w:rsidR="004F3B96" w:rsidRPr="001F22E7">
        <w:rPr>
          <w:rFonts w:ascii="EYInterstate Light" w:hAnsi="EYInterstate Light"/>
          <w:i/>
          <w:sz w:val="19"/>
          <w:szCs w:val="19"/>
        </w:rPr>
        <w:t xml:space="preserve"> </w:t>
      </w:r>
      <w:r>
        <w:rPr>
          <w:rFonts w:ascii="EYInterstate Light" w:hAnsi="EYInterstate Light"/>
          <w:i/>
          <w:sz w:val="19"/>
          <w:szCs w:val="19"/>
        </w:rPr>
        <w:t>аудируемого лица по подготовке</w:t>
      </w:r>
      <w:r w:rsidR="004F3B96" w:rsidRPr="001F22E7">
        <w:rPr>
          <w:rFonts w:ascii="EYInterstate Light" w:hAnsi="EYInterstate Light"/>
          <w:i/>
          <w:sz w:val="19"/>
          <w:szCs w:val="19"/>
        </w:rPr>
        <w:t xml:space="preserve"> годов</w:t>
      </w:r>
      <w:r>
        <w:rPr>
          <w:rFonts w:ascii="EYInterstate Light" w:hAnsi="EYInterstate Light"/>
          <w:i/>
          <w:sz w:val="19"/>
          <w:szCs w:val="19"/>
        </w:rPr>
        <w:t>ой</w:t>
      </w:r>
      <w:r w:rsidR="004F3B96" w:rsidRPr="001F22E7">
        <w:rPr>
          <w:rFonts w:ascii="EYInterstate Light" w:hAnsi="EYInterstate Light"/>
          <w:i/>
          <w:sz w:val="19"/>
          <w:szCs w:val="19"/>
        </w:rPr>
        <w:t xml:space="preserve"> финансов</w:t>
      </w:r>
      <w:r>
        <w:rPr>
          <w:rFonts w:ascii="EYInterstate Light" w:hAnsi="EYInterstate Light"/>
          <w:i/>
          <w:sz w:val="19"/>
          <w:szCs w:val="19"/>
        </w:rPr>
        <w:t>ой</w:t>
      </w:r>
      <w:r w:rsidR="004F3B96" w:rsidRPr="001F22E7">
        <w:rPr>
          <w:rFonts w:ascii="EYInterstate Light" w:hAnsi="EYInterstate Light"/>
          <w:i/>
          <w:sz w:val="19"/>
          <w:szCs w:val="19"/>
        </w:rPr>
        <w:t xml:space="preserve"> отчетност</w:t>
      </w:r>
      <w:r>
        <w:rPr>
          <w:rFonts w:ascii="EYInterstate Light" w:hAnsi="EYInterstate Light"/>
          <w:i/>
          <w:sz w:val="19"/>
          <w:szCs w:val="19"/>
        </w:rPr>
        <w:t>и</w:t>
      </w:r>
      <w:r w:rsidR="004F3B96" w:rsidRPr="001F22E7">
        <w:rPr>
          <w:rFonts w:ascii="EYInterstate Light" w:hAnsi="EYInterstate Light"/>
          <w:i/>
          <w:sz w:val="19"/>
          <w:szCs w:val="19"/>
        </w:rPr>
        <w:t xml:space="preserve"> </w:t>
      </w:r>
    </w:p>
    <w:p w:rsidR="00E6464F" w:rsidRPr="001F22E7" w:rsidRDefault="00E6464F" w:rsidP="00E61AE5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3B0B74" w:rsidRPr="00C46DDF" w:rsidRDefault="004F3B96" w:rsidP="00C46DDF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C46DDF">
        <w:rPr>
          <w:rFonts w:ascii="EYInterstate Light" w:hAnsi="EYInterstate Light"/>
          <w:sz w:val="19"/>
          <w:szCs w:val="19"/>
        </w:rPr>
        <w:t xml:space="preserve">Руководство </w:t>
      </w:r>
      <w:r w:rsidR="00743FC8" w:rsidRPr="00C46DDF">
        <w:rPr>
          <w:rFonts w:ascii="EYInterstate Light" w:hAnsi="EYInterstate Light"/>
          <w:sz w:val="19"/>
          <w:szCs w:val="19"/>
        </w:rPr>
        <w:t xml:space="preserve">аудируемого лица </w:t>
      </w:r>
      <w:r w:rsidRPr="00C46DDF">
        <w:rPr>
          <w:rFonts w:ascii="EYInterstate Light" w:hAnsi="EYInterstate Light"/>
          <w:sz w:val="19"/>
          <w:szCs w:val="19"/>
        </w:rPr>
        <w:t>несет о</w:t>
      </w:r>
      <w:r w:rsidR="00E87931" w:rsidRPr="00C46DDF">
        <w:rPr>
          <w:rFonts w:ascii="EYInterstate Light" w:hAnsi="EYInterstate Light"/>
          <w:sz w:val="19"/>
          <w:szCs w:val="19"/>
        </w:rPr>
        <w:t xml:space="preserve">тветственность за подготовку </w:t>
      </w:r>
      <w:r w:rsidR="00E61AE5" w:rsidRPr="00C46DDF">
        <w:rPr>
          <w:rFonts w:ascii="EYInterstate Light" w:hAnsi="EYInterstate Light"/>
          <w:sz w:val="19"/>
          <w:szCs w:val="19"/>
        </w:rPr>
        <w:t xml:space="preserve">и представление </w:t>
      </w:r>
      <w:r w:rsidR="00E87931" w:rsidRPr="00C46DDF">
        <w:rPr>
          <w:rFonts w:ascii="EYInterstate Light" w:hAnsi="EYInterstate Light"/>
          <w:sz w:val="19"/>
          <w:szCs w:val="19"/>
        </w:rPr>
        <w:t>годово</w:t>
      </w:r>
      <w:r w:rsidR="00616999" w:rsidRPr="00C46DDF">
        <w:rPr>
          <w:rFonts w:ascii="EYInterstate Light" w:hAnsi="EYInterstate Light"/>
          <w:sz w:val="19"/>
          <w:szCs w:val="19"/>
        </w:rPr>
        <w:t xml:space="preserve">й финансовой </w:t>
      </w:r>
      <w:r w:rsidR="00E87931" w:rsidRPr="00C46DDF">
        <w:rPr>
          <w:rFonts w:ascii="EYInterstate Light" w:hAnsi="EYInterstate Light"/>
          <w:sz w:val="19"/>
          <w:szCs w:val="19"/>
        </w:rPr>
        <w:t xml:space="preserve"> </w:t>
      </w:r>
      <w:proofErr w:type="spellStart"/>
      <w:r w:rsidR="00E87931" w:rsidRPr="00C46DDF">
        <w:rPr>
          <w:rFonts w:ascii="EYInterstate Light" w:hAnsi="EYInterstate Light"/>
          <w:sz w:val="19"/>
          <w:szCs w:val="19"/>
        </w:rPr>
        <w:t>отч</w:t>
      </w:r>
      <w:r w:rsidR="00580880" w:rsidRPr="00C46DDF">
        <w:rPr>
          <w:rFonts w:ascii="EYInterstate Light" w:hAnsi="EYInterstate Light"/>
          <w:sz w:val="19"/>
          <w:szCs w:val="19"/>
        </w:rPr>
        <w:t>е</w:t>
      </w:r>
      <w:r w:rsidR="00E87931" w:rsidRPr="00C46DDF">
        <w:rPr>
          <w:rFonts w:ascii="EYInterstate Light" w:hAnsi="EYInterstate Light"/>
          <w:sz w:val="19"/>
          <w:szCs w:val="19"/>
        </w:rPr>
        <w:t>т</w:t>
      </w:r>
      <w:r w:rsidR="00616999" w:rsidRPr="00C46DDF">
        <w:rPr>
          <w:rFonts w:ascii="EYInterstate Light" w:hAnsi="EYInterstate Light"/>
          <w:sz w:val="19"/>
          <w:szCs w:val="19"/>
        </w:rPr>
        <w:t>ности</w:t>
      </w:r>
      <w:r w:rsidR="004E2222" w:rsidRPr="00C46DDF">
        <w:rPr>
          <w:rFonts w:ascii="EYInterstate Light" w:hAnsi="EYInterstate Light"/>
          <w:sz w:val="19"/>
          <w:szCs w:val="19"/>
        </w:rPr>
        <w:t>,</w:t>
      </w:r>
      <w:r w:rsidR="009F63AB" w:rsidRPr="00C46DDF">
        <w:rPr>
          <w:rFonts w:ascii="EYInterstate Light" w:hAnsi="EYInterstate Light"/>
          <w:sz w:val="19"/>
          <w:szCs w:val="19"/>
        </w:rPr>
        <w:t>прилагаемой</w:t>
      </w:r>
      <w:proofErr w:type="spellEnd"/>
      <w:r w:rsidR="00260B23" w:rsidRPr="00C46DDF">
        <w:rPr>
          <w:rFonts w:ascii="EYInterstate Light" w:hAnsi="EYInterstate Light"/>
          <w:sz w:val="19"/>
          <w:szCs w:val="19"/>
        </w:rPr>
        <w:t xml:space="preserve"> </w:t>
      </w:r>
      <w:r w:rsidR="004E2222" w:rsidRPr="00B8197D">
        <w:rPr>
          <w:rFonts w:ascii="EYInterstate Light" w:hAnsi="EYInterstate Light"/>
          <w:sz w:val="19"/>
          <w:szCs w:val="19"/>
        </w:rPr>
        <w:t xml:space="preserve">на </w:t>
      </w:r>
      <w:r w:rsidR="00E86BAE" w:rsidRPr="00B8197D">
        <w:rPr>
          <w:rFonts w:ascii="EYInterstate Light" w:hAnsi="EYInterstate Light"/>
          <w:sz w:val="19"/>
          <w:szCs w:val="19"/>
        </w:rPr>
        <w:t>6</w:t>
      </w:r>
      <w:r w:rsidR="001B2D08" w:rsidRPr="00B8197D">
        <w:rPr>
          <w:rFonts w:ascii="EYInterstate Light" w:hAnsi="EYInterstate Light"/>
          <w:sz w:val="19"/>
          <w:szCs w:val="19"/>
        </w:rPr>
        <w:t xml:space="preserve"> </w:t>
      </w:r>
      <w:r w:rsidR="004E2222" w:rsidRPr="00B8197D">
        <w:rPr>
          <w:rFonts w:ascii="EYInterstate Light" w:hAnsi="EYInterstate Light"/>
          <w:sz w:val="19"/>
          <w:szCs w:val="19"/>
        </w:rPr>
        <w:t>листах</w:t>
      </w:r>
      <w:r w:rsidR="004E2222" w:rsidRPr="00C46DDF">
        <w:rPr>
          <w:rFonts w:ascii="EYInterstate Light" w:hAnsi="EYInterstate Light"/>
          <w:sz w:val="19"/>
          <w:szCs w:val="19"/>
        </w:rPr>
        <w:t>,</w:t>
      </w:r>
      <w:r w:rsidR="009F63AB" w:rsidRPr="00C46DDF">
        <w:rPr>
          <w:rFonts w:ascii="EYInterstate Light" w:hAnsi="EYInterstate Light"/>
          <w:sz w:val="19"/>
          <w:szCs w:val="19"/>
        </w:rPr>
        <w:t xml:space="preserve"> </w:t>
      </w:r>
      <w:r w:rsidR="00456C59" w:rsidRPr="00C46DDF">
        <w:rPr>
          <w:rFonts w:ascii="EYInterstate Light" w:hAnsi="EYInterstate Light"/>
          <w:sz w:val="19"/>
          <w:szCs w:val="19"/>
        </w:rPr>
        <w:t>в соответствии с законодательством Республики Беларус</w:t>
      </w:r>
      <w:r w:rsidR="001B07B1" w:rsidRPr="00C46DDF">
        <w:rPr>
          <w:rFonts w:ascii="EYInterstate Light" w:hAnsi="EYInterstate Light"/>
          <w:sz w:val="19"/>
          <w:szCs w:val="19"/>
        </w:rPr>
        <w:t>ь по бухгалтерскому учету и отч</w:t>
      </w:r>
      <w:r w:rsidR="00580880" w:rsidRPr="00C46DDF">
        <w:rPr>
          <w:rFonts w:ascii="EYInterstate Light" w:hAnsi="EYInterstate Light"/>
          <w:sz w:val="19"/>
          <w:szCs w:val="19"/>
        </w:rPr>
        <w:t>е</w:t>
      </w:r>
      <w:r w:rsidR="00456C59" w:rsidRPr="00C46DDF">
        <w:rPr>
          <w:rFonts w:ascii="EYInterstate Light" w:hAnsi="EYInterstate Light"/>
          <w:sz w:val="19"/>
          <w:szCs w:val="19"/>
        </w:rPr>
        <w:t>тности</w:t>
      </w:r>
      <w:r w:rsidR="00CA4C7B" w:rsidRPr="00C46DDF">
        <w:rPr>
          <w:rFonts w:ascii="EYInterstate Light" w:hAnsi="EYInterstate Light"/>
          <w:sz w:val="19"/>
          <w:szCs w:val="19"/>
        </w:rPr>
        <w:t xml:space="preserve"> </w:t>
      </w:r>
      <w:r w:rsidR="00A77A9A" w:rsidRPr="00C46DDF">
        <w:rPr>
          <w:rFonts w:ascii="EYInterstate Light" w:hAnsi="EYInterstate Light"/>
          <w:sz w:val="19"/>
          <w:szCs w:val="19"/>
        </w:rPr>
        <w:t>и за</w:t>
      </w:r>
      <w:r w:rsidR="00E61AE5" w:rsidRPr="00C46DDF">
        <w:rPr>
          <w:rFonts w:ascii="EYInterstate Light" w:hAnsi="EYInterstate Light"/>
          <w:sz w:val="19"/>
          <w:szCs w:val="19"/>
        </w:rPr>
        <w:t xml:space="preserve"> систем</w:t>
      </w:r>
      <w:r w:rsidR="00A77A9A" w:rsidRPr="00C46DDF">
        <w:rPr>
          <w:rFonts w:ascii="EYInterstate Light" w:hAnsi="EYInterstate Light"/>
          <w:sz w:val="19"/>
          <w:szCs w:val="19"/>
        </w:rPr>
        <w:t>у</w:t>
      </w:r>
      <w:r w:rsidR="00E61AE5" w:rsidRPr="00C46DDF">
        <w:rPr>
          <w:rFonts w:ascii="EYInterstate Light" w:hAnsi="EYInterstate Light"/>
          <w:sz w:val="19"/>
          <w:szCs w:val="19"/>
        </w:rPr>
        <w:t xml:space="preserve"> внутреннего контроля, </w:t>
      </w:r>
      <w:r w:rsidR="00A77A9A" w:rsidRPr="00C46DDF">
        <w:rPr>
          <w:rFonts w:ascii="EYInterstate Light" w:hAnsi="EYInterstate Light"/>
          <w:sz w:val="19"/>
          <w:szCs w:val="19"/>
        </w:rPr>
        <w:t>необходимую для составления</w:t>
      </w:r>
      <w:r w:rsidR="00737B05" w:rsidRPr="00C46DDF">
        <w:rPr>
          <w:rFonts w:ascii="EYInterstate Light" w:hAnsi="EYInterstate Light"/>
          <w:sz w:val="19"/>
          <w:szCs w:val="19"/>
        </w:rPr>
        <w:t xml:space="preserve"> годово</w:t>
      </w:r>
      <w:r w:rsidR="00616999" w:rsidRPr="00C46DDF">
        <w:rPr>
          <w:rFonts w:ascii="EYInterstate Light" w:hAnsi="EYInterstate Light"/>
          <w:sz w:val="19"/>
          <w:szCs w:val="19"/>
        </w:rPr>
        <w:t xml:space="preserve">й финансовой </w:t>
      </w:r>
      <w:r w:rsidR="00737B05" w:rsidRPr="00C46DDF">
        <w:rPr>
          <w:rFonts w:ascii="EYInterstate Light" w:hAnsi="EYInterstate Light"/>
          <w:sz w:val="19"/>
          <w:szCs w:val="19"/>
        </w:rPr>
        <w:t>отч</w:t>
      </w:r>
      <w:r w:rsidR="00580880" w:rsidRPr="00C46DDF">
        <w:rPr>
          <w:rFonts w:ascii="EYInterstate Light" w:hAnsi="EYInterstate Light"/>
          <w:sz w:val="19"/>
          <w:szCs w:val="19"/>
        </w:rPr>
        <w:t>е</w:t>
      </w:r>
      <w:r w:rsidR="00737B05" w:rsidRPr="00C46DDF">
        <w:rPr>
          <w:rFonts w:ascii="EYInterstate Light" w:hAnsi="EYInterstate Light"/>
          <w:sz w:val="19"/>
          <w:szCs w:val="19"/>
        </w:rPr>
        <w:t>т</w:t>
      </w:r>
      <w:r w:rsidR="00616999" w:rsidRPr="00C46DDF">
        <w:rPr>
          <w:rFonts w:ascii="EYInterstate Light" w:hAnsi="EYInterstate Light"/>
          <w:sz w:val="19"/>
          <w:szCs w:val="19"/>
        </w:rPr>
        <w:t>ности</w:t>
      </w:r>
      <w:r w:rsidR="00E61AE5" w:rsidRPr="00C46DDF">
        <w:rPr>
          <w:rFonts w:ascii="EYInterstate Light" w:hAnsi="EYInterstate Light"/>
          <w:sz w:val="19"/>
          <w:szCs w:val="19"/>
        </w:rPr>
        <w:t>, не содержащ</w:t>
      </w:r>
      <w:r w:rsidR="00A77A9A" w:rsidRPr="00C46DDF">
        <w:rPr>
          <w:rFonts w:ascii="EYInterstate Light" w:hAnsi="EYInterstate Light"/>
          <w:sz w:val="19"/>
          <w:szCs w:val="19"/>
        </w:rPr>
        <w:t>ей</w:t>
      </w:r>
      <w:r w:rsidR="00E61AE5" w:rsidRPr="00C46DDF">
        <w:rPr>
          <w:rFonts w:ascii="EYInterstate Light" w:hAnsi="EYInterstate Light"/>
          <w:sz w:val="19"/>
          <w:szCs w:val="19"/>
        </w:rPr>
        <w:t xml:space="preserve"> существенных искажений </w:t>
      </w:r>
      <w:r w:rsidR="00A77A9A" w:rsidRPr="00C46DDF">
        <w:rPr>
          <w:rFonts w:ascii="EYInterstate Light" w:hAnsi="EYInterstate Light"/>
          <w:sz w:val="19"/>
          <w:szCs w:val="19"/>
        </w:rPr>
        <w:t xml:space="preserve">допущенных вследствие </w:t>
      </w:r>
      <w:r w:rsidR="00E61AE5" w:rsidRPr="00C46DDF">
        <w:rPr>
          <w:rFonts w:ascii="EYInterstate Light" w:hAnsi="EYInterstate Light"/>
          <w:sz w:val="19"/>
          <w:szCs w:val="19"/>
        </w:rPr>
        <w:t>недобросовестных действий</w:t>
      </w:r>
      <w:r w:rsidR="00A77A9A" w:rsidRPr="00C46DDF">
        <w:rPr>
          <w:rFonts w:ascii="EYInterstate Light" w:hAnsi="EYInterstate Light"/>
          <w:sz w:val="19"/>
          <w:szCs w:val="19"/>
        </w:rPr>
        <w:t xml:space="preserve"> или ошибок</w:t>
      </w:r>
      <w:r w:rsidR="003B0B74" w:rsidRPr="00C46DDF">
        <w:rPr>
          <w:rFonts w:ascii="EYInterstate Light" w:hAnsi="EYInterstate Light"/>
          <w:sz w:val="19"/>
          <w:szCs w:val="19"/>
        </w:rPr>
        <w:t>.</w:t>
      </w:r>
    </w:p>
    <w:p w:rsidR="003F2FD3" w:rsidRPr="00C46DDF" w:rsidRDefault="003F2FD3" w:rsidP="00C46DDF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4E2222" w:rsidRDefault="004E2222" w:rsidP="003F2FD3">
      <w:pPr>
        <w:pStyle w:val="BodyText"/>
        <w:ind w:right="40"/>
        <w:rPr>
          <w:rFonts w:ascii="EYInterstate Light" w:hAnsi="EYInterstate Light"/>
          <w:i/>
          <w:sz w:val="19"/>
          <w:szCs w:val="19"/>
        </w:rPr>
      </w:pPr>
    </w:p>
    <w:p w:rsidR="004E2222" w:rsidRDefault="004E2222" w:rsidP="003F2FD3">
      <w:pPr>
        <w:pStyle w:val="BodyText"/>
        <w:ind w:right="40"/>
        <w:rPr>
          <w:rFonts w:ascii="EYInterstate Light" w:hAnsi="EYInterstate Light"/>
          <w:i/>
          <w:sz w:val="19"/>
          <w:szCs w:val="19"/>
        </w:rPr>
      </w:pPr>
    </w:p>
    <w:p w:rsidR="003F2FD3" w:rsidRPr="00C46DDF" w:rsidRDefault="00E6464F" w:rsidP="003F77F3">
      <w:pPr>
        <w:rPr>
          <w:rFonts w:ascii="EYInterstate Light" w:hAnsi="EYInterstate Light"/>
          <w:i/>
          <w:sz w:val="19"/>
          <w:szCs w:val="19"/>
          <w:lang w:val="ru-RU"/>
        </w:rPr>
      </w:pPr>
      <w:r w:rsidRPr="001B2D08">
        <w:rPr>
          <w:rFonts w:ascii="EYInterstate Light" w:hAnsi="EYInterstate Light"/>
          <w:i/>
          <w:sz w:val="19"/>
          <w:szCs w:val="19"/>
          <w:lang w:val="ru-RU"/>
        </w:rPr>
        <w:br w:type="page"/>
      </w:r>
      <w:r w:rsidR="00743FC8">
        <w:rPr>
          <w:rFonts w:ascii="EYInterstate Light" w:hAnsi="EYInterstate Light"/>
          <w:i/>
          <w:sz w:val="19"/>
          <w:szCs w:val="19"/>
          <w:lang w:val="ru-RU"/>
        </w:rPr>
        <w:lastRenderedPageBreak/>
        <w:t>Обязанности</w:t>
      </w:r>
      <w:r w:rsidR="00743FC8" w:rsidRPr="00C46DDF">
        <w:rPr>
          <w:rFonts w:ascii="EYInterstate Light" w:hAnsi="EYInterstate Light"/>
          <w:i/>
          <w:sz w:val="19"/>
          <w:szCs w:val="19"/>
          <w:lang w:val="ru-RU"/>
        </w:rPr>
        <w:t xml:space="preserve"> </w:t>
      </w:r>
      <w:r w:rsidR="00834E3D" w:rsidRPr="00C46DDF">
        <w:rPr>
          <w:rFonts w:ascii="EYInterstate Light" w:hAnsi="EYInterstate Light"/>
          <w:i/>
          <w:sz w:val="19"/>
          <w:szCs w:val="19"/>
          <w:lang w:val="ru-RU"/>
        </w:rPr>
        <w:t>А</w:t>
      </w:r>
      <w:r w:rsidR="003F2FD3" w:rsidRPr="00C46DDF">
        <w:rPr>
          <w:rFonts w:ascii="EYInterstate Light" w:hAnsi="EYInterstate Light"/>
          <w:i/>
          <w:sz w:val="19"/>
          <w:szCs w:val="19"/>
          <w:lang w:val="ru-RU"/>
        </w:rPr>
        <w:t>удиторской организации</w:t>
      </w:r>
      <w:r w:rsidR="00C1250D" w:rsidRPr="00C46DDF">
        <w:rPr>
          <w:rFonts w:ascii="EYInterstate Light" w:hAnsi="EYInterstate Light"/>
          <w:i/>
          <w:sz w:val="19"/>
          <w:szCs w:val="19"/>
          <w:lang w:val="ru-RU"/>
        </w:rPr>
        <w:t xml:space="preserve"> </w:t>
      </w:r>
    </w:p>
    <w:p w:rsidR="003F2FD3" w:rsidRPr="001F22E7" w:rsidRDefault="003F2FD3" w:rsidP="00E87931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E87931" w:rsidRPr="001F22E7" w:rsidRDefault="004F3B96" w:rsidP="00E87931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1F22E7">
        <w:rPr>
          <w:rFonts w:ascii="EYInterstate Light" w:hAnsi="EYInterstate Light"/>
          <w:sz w:val="19"/>
          <w:szCs w:val="19"/>
        </w:rPr>
        <w:t xml:space="preserve">Мы несем ответственность за выраженное нами </w:t>
      </w:r>
      <w:r w:rsidR="00104EF8" w:rsidRPr="001F22E7">
        <w:rPr>
          <w:rFonts w:ascii="EYInterstate Light" w:hAnsi="EYInterstate Light"/>
          <w:sz w:val="19"/>
          <w:szCs w:val="19"/>
        </w:rPr>
        <w:t>мн</w:t>
      </w:r>
      <w:r w:rsidR="00737B05" w:rsidRPr="001F22E7">
        <w:rPr>
          <w:rFonts w:ascii="EYInterstate Light" w:hAnsi="EYInterstate Light"/>
          <w:sz w:val="19"/>
          <w:szCs w:val="19"/>
        </w:rPr>
        <w:t xml:space="preserve">ение о достоверности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годовой </w:t>
      </w:r>
      <w:r w:rsidR="0008519D">
        <w:rPr>
          <w:rFonts w:ascii="EYInterstate Light" w:hAnsi="EYInterstate Light"/>
          <w:sz w:val="19"/>
          <w:szCs w:val="19"/>
        </w:rPr>
        <w:t xml:space="preserve">финансовой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отчетности </w:t>
      </w:r>
      <w:r w:rsidRPr="001F22E7">
        <w:rPr>
          <w:rFonts w:ascii="EYInterstate Light" w:hAnsi="EYInterstate Light"/>
          <w:sz w:val="19"/>
          <w:szCs w:val="19"/>
        </w:rPr>
        <w:t>во всех существенных аспектах</w:t>
      </w:r>
      <w:r w:rsidR="004E5616" w:rsidRPr="001F22E7">
        <w:rPr>
          <w:rFonts w:ascii="EYInterstate Light" w:hAnsi="EYInterstate Light"/>
          <w:sz w:val="19"/>
          <w:szCs w:val="19"/>
        </w:rPr>
        <w:t xml:space="preserve"> в соответствии с законодательством Республики Беларусь по бухгалтерскому учету и отчетности, основанное на результатах проведенного аудита</w:t>
      </w:r>
      <w:r w:rsidRPr="001F22E7">
        <w:rPr>
          <w:rFonts w:ascii="EYInterstate Light" w:hAnsi="EYInterstate Light"/>
          <w:sz w:val="19"/>
          <w:szCs w:val="19"/>
        </w:rPr>
        <w:t>.</w:t>
      </w:r>
      <w:r w:rsidRPr="001F22E7" w:rsidDel="004F3B96">
        <w:rPr>
          <w:rFonts w:ascii="EYInterstate Light" w:hAnsi="EYInterstate Light"/>
          <w:sz w:val="19"/>
          <w:szCs w:val="19"/>
        </w:rPr>
        <w:t xml:space="preserve"> </w:t>
      </w:r>
    </w:p>
    <w:p w:rsidR="00ED5E02" w:rsidRPr="00F87A2A" w:rsidRDefault="00ED5E02" w:rsidP="00E87931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2517C0" w:rsidRDefault="002517C0" w:rsidP="002517C0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>
        <w:rPr>
          <w:rFonts w:ascii="EYInterstate Light" w:hAnsi="EYInterstate Light"/>
          <w:sz w:val="19"/>
          <w:szCs w:val="19"/>
        </w:rPr>
        <w:t>Годовая ф</w:t>
      </w:r>
      <w:r w:rsidRPr="009B0ED2">
        <w:rPr>
          <w:rFonts w:ascii="EYInterstate Light" w:hAnsi="EYInterstate Light"/>
          <w:sz w:val="19"/>
          <w:szCs w:val="19"/>
        </w:rPr>
        <w:t xml:space="preserve">инансовая отчетность </w:t>
      </w:r>
      <w:r w:rsidRPr="009B0ED2">
        <w:rPr>
          <w:rFonts w:ascii="EYInterstate Light" w:hAnsi="EYInterstate Light" w:hint="eastAsia"/>
          <w:sz w:val="19"/>
          <w:szCs w:val="19"/>
        </w:rPr>
        <w:t>Банка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за</w:t>
      </w:r>
      <w:r>
        <w:rPr>
          <w:rFonts w:ascii="EYInterstate Light" w:hAnsi="EYInterstate Light"/>
          <w:sz w:val="19"/>
          <w:szCs w:val="19"/>
        </w:rPr>
        <w:t xml:space="preserve"> 20</w:t>
      </w:r>
      <w:r w:rsidRPr="006B4D5B">
        <w:rPr>
          <w:rFonts w:ascii="EYInterstate Light" w:hAnsi="EYInterstate Light"/>
          <w:sz w:val="19"/>
          <w:szCs w:val="19"/>
        </w:rPr>
        <w:t>1</w:t>
      </w:r>
      <w:r w:rsidR="00136892">
        <w:rPr>
          <w:rFonts w:ascii="EYInterstate Light" w:hAnsi="EYInterstate Light"/>
          <w:sz w:val="19"/>
          <w:szCs w:val="19"/>
        </w:rPr>
        <w:t>3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год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был</w:t>
      </w:r>
      <w:r w:rsidRPr="009B0ED2">
        <w:rPr>
          <w:rFonts w:ascii="EYInterstate Light" w:hAnsi="EYInterstate Light"/>
          <w:sz w:val="19"/>
          <w:szCs w:val="19"/>
        </w:rPr>
        <w:t xml:space="preserve">а </w:t>
      </w:r>
      <w:r w:rsidRPr="009B0ED2">
        <w:rPr>
          <w:rFonts w:ascii="EYInterstate Light" w:hAnsi="EYInterstate Light" w:hint="eastAsia"/>
          <w:sz w:val="19"/>
          <w:szCs w:val="19"/>
        </w:rPr>
        <w:t>проверен</w:t>
      </w:r>
      <w:r w:rsidRPr="009B0ED2">
        <w:rPr>
          <w:rFonts w:ascii="EYInterstate Light" w:hAnsi="EYInterstate Light"/>
          <w:sz w:val="19"/>
          <w:szCs w:val="19"/>
        </w:rPr>
        <w:t xml:space="preserve">а </w:t>
      </w:r>
      <w:r w:rsidRPr="009B0ED2">
        <w:rPr>
          <w:rFonts w:ascii="EYInterstate Light" w:hAnsi="EYInterstate Light" w:hint="eastAsia"/>
          <w:sz w:val="19"/>
          <w:szCs w:val="19"/>
        </w:rPr>
        <w:t>другой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аудиторской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организацией</w:t>
      </w:r>
      <w:r w:rsidRPr="009B0ED2">
        <w:rPr>
          <w:rFonts w:ascii="EYInterstate Light" w:hAnsi="EYInterstate Light"/>
          <w:sz w:val="19"/>
          <w:szCs w:val="19"/>
        </w:rPr>
        <w:t xml:space="preserve">, </w:t>
      </w:r>
      <w:r w:rsidRPr="009B0ED2">
        <w:rPr>
          <w:rFonts w:ascii="EYInterstate Light" w:hAnsi="EYInterstate Light" w:hint="eastAsia"/>
          <w:sz w:val="19"/>
          <w:szCs w:val="19"/>
        </w:rPr>
        <w:t>аудиторское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заключение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8F5D89">
        <w:rPr>
          <w:rFonts w:ascii="EYInterstate Light" w:hAnsi="EYInterstate Light" w:hint="eastAsia"/>
          <w:sz w:val="19"/>
          <w:szCs w:val="19"/>
        </w:rPr>
        <w:t>которой</w:t>
      </w:r>
      <w:r w:rsidRPr="008F5D89">
        <w:rPr>
          <w:rFonts w:ascii="EYInterstate Light" w:hAnsi="EYInterstate Light"/>
          <w:sz w:val="19"/>
          <w:szCs w:val="19"/>
        </w:rPr>
        <w:t xml:space="preserve"> </w:t>
      </w:r>
      <w:r w:rsidRPr="008F5D89">
        <w:rPr>
          <w:rFonts w:ascii="EYInterstate Light" w:hAnsi="EYInterstate Light" w:hint="eastAsia"/>
          <w:sz w:val="19"/>
          <w:szCs w:val="19"/>
        </w:rPr>
        <w:t>датировано</w:t>
      </w:r>
      <w:r w:rsidRPr="008F5D89">
        <w:rPr>
          <w:rFonts w:ascii="EYInterstate Light" w:hAnsi="EYInterstate Light"/>
          <w:sz w:val="19"/>
          <w:szCs w:val="19"/>
        </w:rPr>
        <w:t xml:space="preserve"> </w:t>
      </w:r>
      <w:r w:rsidR="00136892" w:rsidRPr="008F5D89">
        <w:rPr>
          <w:rFonts w:ascii="EYInterstate Light" w:hAnsi="EYInterstate Light"/>
          <w:sz w:val="19"/>
          <w:szCs w:val="19"/>
        </w:rPr>
        <w:t>1</w:t>
      </w:r>
      <w:r w:rsidR="00136892">
        <w:rPr>
          <w:rFonts w:ascii="EYInterstate Light" w:hAnsi="EYInterstate Light"/>
          <w:sz w:val="19"/>
          <w:szCs w:val="19"/>
        </w:rPr>
        <w:t>7</w:t>
      </w:r>
      <w:r w:rsidR="00136892" w:rsidRPr="008F5D89">
        <w:rPr>
          <w:rFonts w:ascii="EYInterstate Light" w:hAnsi="EYInterstate Light"/>
          <w:sz w:val="19"/>
          <w:szCs w:val="19"/>
        </w:rPr>
        <w:t xml:space="preserve"> </w:t>
      </w:r>
      <w:r w:rsidR="00136892">
        <w:rPr>
          <w:rFonts w:ascii="EYInterstate Light" w:hAnsi="EYInterstate Light"/>
          <w:sz w:val="19"/>
          <w:szCs w:val="19"/>
        </w:rPr>
        <w:t>февраля</w:t>
      </w:r>
      <w:r w:rsidR="00136892" w:rsidRPr="008F5D89">
        <w:rPr>
          <w:rFonts w:ascii="EYInterstate Light" w:hAnsi="EYInterstate Light"/>
          <w:sz w:val="19"/>
          <w:szCs w:val="19"/>
        </w:rPr>
        <w:t xml:space="preserve"> </w:t>
      </w:r>
      <w:r w:rsidRPr="008F5D89">
        <w:rPr>
          <w:rFonts w:ascii="EYInterstate Light" w:hAnsi="EYInterstate Light"/>
          <w:sz w:val="19"/>
          <w:szCs w:val="19"/>
        </w:rPr>
        <w:t>201</w:t>
      </w:r>
      <w:r w:rsidR="00136892">
        <w:rPr>
          <w:rFonts w:ascii="EYInterstate Light" w:hAnsi="EYInterstate Light"/>
          <w:sz w:val="19"/>
          <w:szCs w:val="19"/>
        </w:rPr>
        <w:t>4</w:t>
      </w:r>
      <w:r w:rsidRPr="008F5D89">
        <w:rPr>
          <w:rFonts w:ascii="EYInterstate Light" w:hAnsi="EYInterstate Light"/>
          <w:sz w:val="19"/>
          <w:szCs w:val="19"/>
        </w:rPr>
        <w:t xml:space="preserve"> </w:t>
      </w:r>
      <w:r w:rsidRPr="008F5D89">
        <w:rPr>
          <w:rFonts w:ascii="EYInterstate Light" w:hAnsi="EYInterstate Light" w:hint="eastAsia"/>
          <w:sz w:val="19"/>
          <w:szCs w:val="19"/>
        </w:rPr>
        <w:t>года</w:t>
      </w:r>
      <w:r w:rsidRPr="008F5D89">
        <w:rPr>
          <w:rFonts w:ascii="EYInterstate Light" w:hAnsi="EYInterstate Light"/>
          <w:sz w:val="19"/>
          <w:szCs w:val="19"/>
        </w:rPr>
        <w:t xml:space="preserve"> </w:t>
      </w:r>
      <w:r w:rsidRPr="008F5D89">
        <w:rPr>
          <w:rFonts w:ascii="EYInterstate Light" w:hAnsi="EYInterstate Light" w:hint="eastAsia"/>
          <w:sz w:val="19"/>
          <w:szCs w:val="19"/>
        </w:rPr>
        <w:t>и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содержит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безусловно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положительное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мнение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о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>
        <w:rPr>
          <w:rFonts w:ascii="EYInterstate Light" w:hAnsi="EYInterstate Light"/>
          <w:sz w:val="19"/>
          <w:szCs w:val="19"/>
        </w:rPr>
        <w:t xml:space="preserve">годовой </w:t>
      </w:r>
      <w:r w:rsidRPr="009B0ED2">
        <w:rPr>
          <w:rFonts w:ascii="EYInterstate Light" w:hAnsi="EYInterstate Light"/>
          <w:sz w:val="19"/>
          <w:szCs w:val="19"/>
        </w:rPr>
        <w:t xml:space="preserve">финансовой отчетности </w:t>
      </w:r>
      <w:r w:rsidRPr="009B0ED2">
        <w:rPr>
          <w:rFonts w:ascii="EYInterstate Light" w:hAnsi="EYInterstate Light" w:hint="eastAsia"/>
          <w:sz w:val="19"/>
          <w:szCs w:val="19"/>
        </w:rPr>
        <w:t>за</w:t>
      </w:r>
      <w:r>
        <w:rPr>
          <w:rFonts w:ascii="EYInterstate Light" w:hAnsi="EYInterstate Light"/>
          <w:sz w:val="19"/>
          <w:szCs w:val="19"/>
        </w:rPr>
        <w:t xml:space="preserve"> 20</w:t>
      </w:r>
      <w:r w:rsidRPr="006B4D5B">
        <w:rPr>
          <w:rFonts w:ascii="EYInterstate Light" w:hAnsi="EYInterstate Light"/>
          <w:sz w:val="19"/>
          <w:szCs w:val="19"/>
        </w:rPr>
        <w:t>1</w:t>
      </w:r>
      <w:r w:rsidR="00136892">
        <w:rPr>
          <w:rFonts w:ascii="EYInterstate Light" w:hAnsi="EYInterstate Light"/>
          <w:sz w:val="19"/>
          <w:szCs w:val="19"/>
        </w:rPr>
        <w:t>3</w:t>
      </w:r>
      <w:r w:rsidRPr="009B0ED2">
        <w:rPr>
          <w:rFonts w:ascii="EYInterstate Light" w:hAnsi="EYInterstate Light"/>
          <w:sz w:val="19"/>
          <w:szCs w:val="19"/>
        </w:rPr>
        <w:t xml:space="preserve"> </w:t>
      </w:r>
      <w:r w:rsidRPr="009B0ED2">
        <w:rPr>
          <w:rFonts w:ascii="EYInterstate Light" w:hAnsi="EYInterstate Light" w:hint="eastAsia"/>
          <w:sz w:val="19"/>
          <w:szCs w:val="19"/>
        </w:rPr>
        <w:t>год</w:t>
      </w:r>
      <w:r w:rsidRPr="009B0ED2">
        <w:rPr>
          <w:rFonts w:ascii="EYInterstate Light" w:hAnsi="EYInterstate Light"/>
          <w:sz w:val="19"/>
          <w:szCs w:val="19"/>
        </w:rPr>
        <w:t>.</w:t>
      </w:r>
    </w:p>
    <w:p w:rsidR="002517C0" w:rsidRPr="002517C0" w:rsidRDefault="002517C0" w:rsidP="008E2619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642407" w:rsidRPr="001F22E7" w:rsidRDefault="00FC2922" w:rsidP="008E2619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1F22E7">
        <w:rPr>
          <w:rFonts w:ascii="EYInterstate Light" w:hAnsi="EYInterstate Light"/>
          <w:sz w:val="19"/>
          <w:szCs w:val="19"/>
        </w:rPr>
        <w:t xml:space="preserve">Мы </w:t>
      </w:r>
      <w:r w:rsidR="004F3B96" w:rsidRPr="001F22E7">
        <w:rPr>
          <w:rFonts w:ascii="EYInterstate Light" w:hAnsi="EYInterstate Light"/>
          <w:sz w:val="19"/>
          <w:szCs w:val="19"/>
        </w:rPr>
        <w:t>провели аудит в соответс</w:t>
      </w:r>
      <w:r w:rsidR="00822525" w:rsidRPr="001F22E7">
        <w:rPr>
          <w:rFonts w:ascii="EYInterstate Light" w:hAnsi="EYInterstate Light"/>
          <w:sz w:val="19"/>
          <w:szCs w:val="19"/>
        </w:rPr>
        <w:t>т</w:t>
      </w:r>
      <w:r w:rsidR="004F3B96" w:rsidRPr="001F22E7">
        <w:rPr>
          <w:rFonts w:ascii="EYInterstate Light" w:hAnsi="EYInterstate Light"/>
          <w:sz w:val="19"/>
          <w:szCs w:val="19"/>
        </w:rPr>
        <w:t xml:space="preserve">вии с </w:t>
      </w:r>
      <w:r w:rsidR="00724B91" w:rsidRPr="001F22E7">
        <w:rPr>
          <w:rFonts w:ascii="EYInterstate Light" w:hAnsi="EYInterstate Light"/>
          <w:sz w:val="19"/>
          <w:szCs w:val="19"/>
        </w:rPr>
        <w:t>требованиями З</w:t>
      </w:r>
      <w:r w:rsidRPr="001F22E7">
        <w:rPr>
          <w:rFonts w:ascii="EYInterstate Light" w:hAnsi="EYInterstate Light"/>
          <w:sz w:val="19"/>
          <w:szCs w:val="19"/>
        </w:rPr>
        <w:t xml:space="preserve">акона Республики Беларусь «Об аудиторской деятельности» от </w:t>
      </w:r>
      <w:r w:rsidR="00D45C05" w:rsidRPr="00D45C05">
        <w:rPr>
          <w:rFonts w:ascii="EYInterstate Light" w:hAnsi="EYInterstate Light"/>
          <w:sz w:val="19"/>
          <w:szCs w:val="19"/>
        </w:rPr>
        <w:t xml:space="preserve">12 июля 2013 года № 56-3 </w:t>
      </w:r>
      <w:r w:rsidRPr="001F22E7">
        <w:rPr>
          <w:rFonts w:ascii="EYInterstate Light" w:hAnsi="EYInterstate Light"/>
          <w:sz w:val="19"/>
          <w:szCs w:val="19"/>
        </w:rPr>
        <w:t xml:space="preserve">и </w:t>
      </w:r>
      <w:r w:rsidR="007712D1">
        <w:rPr>
          <w:rFonts w:ascii="EYInterstate Light" w:hAnsi="EYInterstate Light"/>
          <w:sz w:val="19"/>
          <w:szCs w:val="19"/>
        </w:rPr>
        <w:t>национальными п</w:t>
      </w:r>
      <w:r w:rsidRPr="001F22E7">
        <w:rPr>
          <w:rFonts w:ascii="EYInterstate Light" w:hAnsi="EYInterstate Light"/>
          <w:sz w:val="19"/>
          <w:szCs w:val="19"/>
        </w:rPr>
        <w:t>равилами аудиторской деятельности, утвержд</w:t>
      </w:r>
      <w:r w:rsidR="00580880" w:rsidRPr="001F22E7">
        <w:rPr>
          <w:rFonts w:ascii="EYInterstate Light" w:hAnsi="EYInterstate Light"/>
          <w:sz w:val="19"/>
          <w:szCs w:val="19"/>
        </w:rPr>
        <w:t>е</w:t>
      </w:r>
      <w:r w:rsidRPr="001F22E7">
        <w:rPr>
          <w:rFonts w:ascii="EYInterstate Light" w:hAnsi="EYInterstate Light"/>
          <w:sz w:val="19"/>
          <w:szCs w:val="19"/>
        </w:rPr>
        <w:t>нными Министерством</w:t>
      </w:r>
      <w:r w:rsidR="00AE6958" w:rsidRPr="001F22E7">
        <w:rPr>
          <w:rFonts w:ascii="EYInterstate Light" w:hAnsi="EYInterstate Light"/>
          <w:sz w:val="19"/>
          <w:szCs w:val="19"/>
        </w:rPr>
        <w:t xml:space="preserve"> финансов Республики Беларусь. </w:t>
      </w:r>
      <w:r w:rsidR="00642407" w:rsidRPr="001F22E7">
        <w:rPr>
          <w:rFonts w:ascii="EYInterstate Light" w:hAnsi="EYInterstate Light"/>
          <w:sz w:val="19"/>
          <w:szCs w:val="19"/>
        </w:rPr>
        <w:t>Данные правила обязывают нас соблюдать нормы профессиональной этики, планировать и проводить аудит таким образом, чтобы</w:t>
      </w:r>
      <w:r w:rsidR="007550E8">
        <w:rPr>
          <w:rFonts w:ascii="EYInterstate Light" w:hAnsi="EYInterstate Light"/>
          <w:sz w:val="19"/>
          <w:szCs w:val="19"/>
        </w:rPr>
        <w:t xml:space="preserve"> </w:t>
      </w:r>
      <w:r w:rsidR="00642407" w:rsidRPr="001F22E7">
        <w:rPr>
          <w:rFonts w:ascii="EYInterstate Light" w:hAnsi="EYInterstate Light"/>
          <w:sz w:val="19"/>
          <w:szCs w:val="19"/>
        </w:rPr>
        <w:t xml:space="preserve">обеспечить достаточную уверенность </w:t>
      </w:r>
      <w:r w:rsidR="004F3B96" w:rsidRPr="001F22E7">
        <w:rPr>
          <w:rFonts w:ascii="EYInterstate Light" w:hAnsi="EYInterstate Light"/>
          <w:sz w:val="19"/>
          <w:szCs w:val="19"/>
        </w:rPr>
        <w:t xml:space="preserve">относительно наличия либо </w:t>
      </w:r>
      <w:r w:rsidR="00642407" w:rsidRPr="001F22E7">
        <w:rPr>
          <w:rFonts w:ascii="EYInterstate Light" w:hAnsi="EYInterstate Light"/>
          <w:sz w:val="19"/>
          <w:szCs w:val="19"/>
        </w:rPr>
        <w:t>отсутстви</w:t>
      </w:r>
      <w:r w:rsidR="004F3B96" w:rsidRPr="001F22E7">
        <w:rPr>
          <w:rFonts w:ascii="EYInterstate Light" w:hAnsi="EYInterstate Light"/>
          <w:sz w:val="19"/>
          <w:szCs w:val="19"/>
        </w:rPr>
        <w:t>я</w:t>
      </w:r>
      <w:r w:rsidR="00642407" w:rsidRPr="001F22E7">
        <w:rPr>
          <w:rFonts w:ascii="EYInterstate Light" w:hAnsi="EYInterstate Light"/>
          <w:sz w:val="19"/>
          <w:szCs w:val="19"/>
        </w:rPr>
        <w:t xml:space="preserve"> существенн</w:t>
      </w:r>
      <w:r w:rsidR="004F3B96" w:rsidRPr="001F22E7">
        <w:rPr>
          <w:rFonts w:ascii="EYInterstate Light" w:hAnsi="EYInterstate Light"/>
          <w:sz w:val="19"/>
          <w:szCs w:val="19"/>
        </w:rPr>
        <w:t>ых</w:t>
      </w:r>
      <w:r w:rsidR="00737B05" w:rsidRPr="001F22E7">
        <w:rPr>
          <w:rFonts w:ascii="EYInterstate Light" w:hAnsi="EYInterstate Light"/>
          <w:sz w:val="19"/>
          <w:szCs w:val="19"/>
        </w:rPr>
        <w:t xml:space="preserve"> искажени</w:t>
      </w:r>
      <w:r w:rsidR="004F3B96" w:rsidRPr="001F22E7">
        <w:rPr>
          <w:rFonts w:ascii="EYInterstate Light" w:hAnsi="EYInterstate Light"/>
          <w:sz w:val="19"/>
          <w:szCs w:val="19"/>
        </w:rPr>
        <w:t>й</w:t>
      </w:r>
      <w:r w:rsidR="00737B05" w:rsidRPr="001F22E7">
        <w:rPr>
          <w:rFonts w:ascii="EYInterstate Light" w:hAnsi="EYInterstate Light"/>
          <w:sz w:val="19"/>
          <w:szCs w:val="19"/>
        </w:rPr>
        <w:t xml:space="preserve"> в </w:t>
      </w:r>
      <w:r w:rsidR="00320D97" w:rsidRPr="001F22E7">
        <w:rPr>
          <w:rFonts w:ascii="EYInterstate Light" w:hAnsi="EYInterstate Light"/>
          <w:sz w:val="19"/>
          <w:szCs w:val="19"/>
        </w:rPr>
        <w:t xml:space="preserve">годовой </w:t>
      </w:r>
      <w:r w:rsidR="0008519D">
        <w:rPr>
          <w:rFonts w:ascii="EYInterstate Light" w:hAnsi="EYInterstate Light"/>
          <w:sz w:val="19"/>
          <w:szCs w:val="19"/>
        </w:rPr>
        <w:t xml:space="preserve">финансовой </w:t>
      </w:r>
      <w:r w:rsidR="00320D97" w:rsidRPr="001F22E7">
        <w:rPr>
          <w:rFonts w:ascii="EYInterstate Light" w:hAnsi="EYInterstate Light"/>
          <w:sz w:val="19"/>
          <w:szCs w:val="19"/>
        </w:rPr>
        <w:t>отчетности</w:t>
      </w:r>
      <w:r w:rsidR="0018023D" w:rsidRPr="001F22E7">
        <w:rPr>
          <w:rFonts w:ascii="EYInterstate Light" w:hAnsi="EYInterstate Light"/>
          <w:sz w:val="19"/>
          <w:szCs w:val="19"/>
        </w:rPr>
        <w:t>.</w:t>
      </w:r>
    </w:p>
    <w:p w:rsidR="00C91F90" w:rsidRPr="001F22E7" w:rsidRDefault="00C91F90">
      <w:pPr>
        <w:rPr>
          <w:rFonts w:ascii="EYInterstate Light" w:hAnsi="EYInterstate Light"/>
          <w:sz w:val="19"/>
          <w:szCs w:val="19"/>
          <w:lang w:val="ru-RU"/>
        </w:rPr>
      </w:pPr>
    </w:p>
    <w:p w:rsidR="004F3B96" w:rsidRPr="001F22E7" w:rsidRDefault="004E5616" w:rsidP="00642407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1F22E7">
        <w:rPr>
          <w:rFonts w:ascii="EYInterstate Light" w:hAnsi="EYInterstate Light"/>
          <w:sz w:val="19"/>
          <w:szCs w:val="19"/>
        </w:rPr>
        <w:t xml:space="preserve">В ходе аудита нами были выполнены аудиторские процедуры для получения аудиторских доказательств, подтверждающих значения и раскрытие информации в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годовой </w:t>
      </w:r>
      <w:r w:rsidR="0008519D">
        <w:rPr>
          <w:rFonts w:ascii="EYInterstate Light" w:hAnsi="EYInterstate Light"/>
          <w:sz w:val="19"/>
          <w:szCs w:val="19"/>
        </w:rPr>
        <w:t xml:space="preserve">финансовой </w:t>
      </w:r>
      <w:r w:rsidR="009F63AB" w:rsidRPr="001F22E7">
        <w:rPr>
          <w:rFonts w:ascii="EYInterstate Light" w:hAnsi="EYInterstate Light"/>
          <w:sz w:val="19"/>
          <w:szCs w:val="19"/>
        </w:rPr>
        <w:t>отчетности</w:t>
      </w:r>
      <w:r w:rsidRPr="001F22E7">
        <w:rPr>
          <w:rFonts w:ascii="EYInterstate Light" w:hAnsi="EYInterstate Light"/>
          <w:sz w:val="19"/>
          <w:szCs w:val="19"/>
        </w:rPr>
        <w:t xml:space="preserve">. Отбор аудиторских процедур осуществлялся на основании профессионального суждения с учетом оценки риска существенного искажения </w:t>
      </w:r>
      <w:r w:rsidR="008C37B2" w:rsidRPr="001F22E7">
        <w:rPr>
          <w:rFonts w:ascii="EYInterstate Light" w:hAnsi="EYInterstate Light"/>
          <w:sz w:val="19"/>
          <w:szCs w:val="19"/>
        </w:rPr>
        <w:t>годово</w:t>
      </w:r>
      <w:r w:rsidR="009F63AB" w:rsidRPr="001F22E7">
        <w:rPr>
          <w:rFonts w:ascii="EYInterstate Light" w:hAnsi="EYInterstate Light"/>
          <w:sz w:val="19"/>
          <w:szCs w:val="19"/>
        </w:rPr>
        <w:t>й</w:t>
      </w:r>
      <w:r w:rsidR="008C37B2" w:rsidRPr="001F22E7">
        <w:rPr>
          <w:rFonts w:ascii="EYInterstate Light" w:hAnsi="EYInterstate Light"/>
          <w:sz w:val="19"/>
          <w:szCs w:val="19"/>
        </w:rPr>
        <w:t xml:space="preserve"> </w:t>
      </w:r>
      <w:r w:rsidR="004E2222">
        <w:rPr>
          <w:rFonts w:ascii="EYInterstate Light" w:hAnsi="EYInterstate Light"/>
          <w:sz w:val="19"/>
          <w:szCs w:val="19"/>
        </w:rPr>
        <w:t xml:space="preserve">финансовой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отчетности </w:t>
      </w:r>
      <w:r w:rsidRPr="001F22E7">
        <w:rPr>
          <w:rFonts w:ascii="EYInterstate Light" w:hAnsi="EYInterstate Light"/>
          <w:sz w:val="19"/>
          <w:szCs w:val="19"/>
        </w:rPr>
        <w:t xml:space="preserve">в результате ошибок или недобросовестных действий. При оценке риска существенного искажения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годовой </w:t>
      </w:r>
      <w:r w:rsidR="0008519D">
        <w:rPr>
          <w:rFonts w:ascii="EYInterstate Light" w:hAnsi="EYInterstate Light"/>
          <w:sz w:val="19"/>
          <w:szCs w:val="19"/>
        </w:rPr>
        <w:t xml:space="preserve">финансовой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отчетности </w:t>
      </w:r>
      <w:r w:rsidRPr="001F22E7">
        <w:rPr>
          <w:rFonts w:ascii="EYInterstate Light" w:hAnsi="EYInterstate Light"/>
          <w:sz w:val="19"/>
          <w:szCs w:val="19"/>
        </w:rPr>
        <w:t xml:space="preserve">нами рассматривалась система внутреннего контроля Банка с целью планирования дальнейших аудиторских процедур в зависимости от оцененных рисков, а не для выражения мнения относительно эффективности функционирования этой системы. Аудит также включал оценку правомерности применяемой учетной политики, обоснованности оценочных значений и общего представления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годовой </w:t>
      </w:r>
      <w:r w:rsidR="0008519D">
        <w:rPr>
          <w:rFonts w:ascii="EYInterstate Light" w:hAnsi="EYInterstate Light"/>
          <w:sz w:val="19"/>
          <w:szCs w:val="19"/>
        </w:rPr>
        <w:t xml:space="preserve">финансовой </w:t>
      </w:r>
      <w:r w:rsidR="009F63AB" w:rsidRPr="001F22E7">
        <w:rPr>
          <w:rFonts w:ascii="EYInterstate Light" w:hAnsi="EYInterstate Light"/>
          <w:sz w:val="19"/>
          <w:szCs w:val="19"/>
        </w:rPr>
        <w:t>отчетности</w:t>
      </w:r>
      <w:r w:rsidRPr="001F22E7">
        <w:rPr>
          <w:rFonts w:ascii="EYInterstate Light" w:hAnsi="EYInterstate Light"/>
          <w:sz w:val="19"/>
          <w:szCs w:val="19"/>
        </w:rPr>
        <w:t>.</w:t>
      </w:r>
    </w:p>
    <w:p w:rsidR="008E2619" w:rsidRPr="001F22E7" w:rsidRDefault="008E2619" w:rsidP="008E2619">
      <w:pPr>
        <w:rPr>
          <w:rFonts w:ascii="EYInterstate Light" w:hAnsi="EYInterstate Light"/>
          <w:sz w:val="19"/>
          <w:szCs w:val="19"/>
          <w:lang w:val="ru-RU"/>
        </w:rPr>
      </w:pPr>
    </w:p>
    <w:p w:rsidR="008E2619" w:rsidRPr="001F22E7" w:rsidRDefault="004E5616" w:rsidP="00DE79F3">
      <w:pPr>
        <w:jc w:val="both"/>
        <w:rPr>
          <w:rFonts w:ascii="EYInterstate Light" w:hAnsi="EYInterstate Light"/>
          <w:sz w:val="19"/>
          <w:szCs w:val="19"/>
          <w:lang w:val="ru-RU"/>
        </w:rPr>
      </w:pPr>
      <w:r w:rsidRPr="001F22E7">
        <w:rPr>
          <w:rFonts w:ascii="EYInterstate Light" w:hAnsi="EYInterstate Light"/>
          <w:sz w:val="19"/>
          <w:szCs w:val="19"/>
          <w:lang w:val="ru-RU"/>
        </w:rPr>
        <w:t>Мы считаем, что в ходе аудита нами были получены достаточные и надлежащие аудиторские доказательства, которые могут являться основанием для выражения аудиторского мнения</w:t>
      </w:r>
      <w:r w:rsidR="008E2619" w:rsidRPr="001F22E7">
        <w:rPr>
          <w:rFonts w:ascii="EYInterstate Light" w:hAnsi="EYInterstate Light"/>
          <w:sz w:val="19"/>
          <w:szCs w:val="19"/>
          <w:lang w:val="ru-RU"/>
        </w:rPr>
        <w:t>.</w:t>
      </w:r>
    </w:p>
    <w:p w:rsidR="003F2FD3" w:rsidRPr="001F22E7" w:rsidRDefault="003F2FD3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3F2FD3" w:rsidRPr="001F22E7" w:rsidRDefault="00743FC8">
      <w:pPr>
        <w:pStyle w:val="BodyText"/>
        <w:ind w:right="40"/>
        <w:rPr>
          <w:rFonts w:ascii="EYInterstate Light" w:hAnsi="EYInterstate Light"/>
          <w:i/>
          <w:sz w:val="19"/>
          <w:szCs w:val="19"/>
        </w:rPr>
      </w:pPr>
      <w:r>
        <w:rPr>
          <w:rFonts w:ascii="EYInterstate Light" w:hAnsi="EYInterstate Light"/>
          <w:i/>
          <w:sz w:val="19"/>
          <w:szCs w:val="19"/>
        </w:rPr>
        <w:t>Аудиторское м</w:t>
      </w:r>
      <w:r w:rsidR="003F2FD3" w:rsidRPr="001F22E7">
        <w:rPr>
          <w:rFonts w:ascii="EYInterstate Light" w:hAnsi="EYInterstate Light"/>
          <w:i/>
          <w:sz w:val="19"/>
          <w:szCs w:val="19"/>
        </w:rPr>
        <w:t>нение</w:t>
      </w:r>
    </w:p>
    <w:p w:rsidR="003F2FD3" w:rsidRPr="001F22E7" w:rsidRDefault="003F2FD3">
      <w:pPr>
        <w:pStyle w:val="BodyText"/>
        <w:ind w:right="40"/>
        <w:rPr>
          <w:rFonts w:ascii="EYInterstate Light" w:hAnsi="EYInterstate Light"/>
          <w:sz w:val="19"/>
          <w:szCs w:val="19"/>
        </w:rPr>
      </w:pPr>
    </w:p>
    <w:p w:rsidR="00E61AE5" w:rsidRPr="001F22E7" w:rsidRDefault="00FC2922" w:rsidP="00C46DDF">
      <w:pPr>
        <w:pStyle w:val="BodyText"/>
        <w:ind w:right="40"/>
        <w:rPr>
          <w:rFonts w:ascii="EYInterstate Light" w:hAnsi="EYInterstate Light"/>
          <w:sz w:val="19"/>
          <w:szCs w:val="19"/>
        </w:rPr>
      </w:pPr>
      <w:r w:rsidRPr="001F22E7">
        <w:rPr>
          <w:rFonts w:ascii="EYInterstate Light" w:hAnsi="EYInterstate Light"/>
          <w:sz w:val="19"/>
          <w:szCs w:val="19"/>
        </w:rPr>
        <w:t>По нашему мнению</w:t>
      </w:r>
      <w:r w:rsidR="00F926B3" w:rsidRPr="001F22E7">
        <w:rPr>
          <w:rFonts w:ascii="EYInterstate Light" w:hAnsi="EYInterstate Light"/>
          <w:sz w:val="19"/>
          <w:szCs w:val="19"/>
        </w:rPr>
        <w:t xml:space="preserve">,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годовая </w:t>
      </w:r>
      <w:r w:rsidR="0008519D">
        <w:rPr>
          <w:rFonts w:ascii="EYInterstate Light" w:hAnsi="EYInterstate Light"/>
          <w:sz w:val="19"/>
          <w:szCs w:val="19"/>
        </w:rPr>
        <w:t xml:space="preserve">финансовая </w:t>
      </w:r>
      <w:r w:rsidR="008C37B2" w:rsidRPr="001F22E7">
        <w:rPr>
          <w:rFonts w:ascii="EYInterstate Light" w:hAnsi="EYInterstate Light"/>
          <w:sz w:val="19"/>
          <w:szCs w:val="19"/>
        </w:rPr>
        <w:t>отчет</w:t>
      </w:r>
      <w:r w:rsidR="009F63AB" w:rsidRPr="001F22E7">
        <w:rPr>
          <w:rFonts w:ascii="EYInterstate Light" w:hAnsi="EYInterstate Light"/>
          <w:sz w:val="19"/>
          <w:szCs w:val="19"/>
        </w:rPr>
        <w:t>ность</w:t>
      </w:r>
      <w:r w:rsidR="005F7963" w:rsidRPr="001F22E7">
        <w:rPr>
          <w:rFonts w:ascii="EYInterstate Light" w:hAnsi="EYInterstate Light"/>
          <w:sz w:val="19"/>
          <w:szCs w:val="19"/>
        </w:rPr>
        <w:t xml:space="preserve"> </w:t>
      </w:r>
      <w:r w:rsidR="00F926B3" w:rsidRPr="001F22E7">
        <w:rPr>
          <w:rFonts w:ascii="EYInterstate Light" w:hAnsi="EYInterstate Light"/>
          <w:sz w:val="19"/>
          <w:szCs w:val="19"/>
        </w:rPr>
        <w:t xml:space="preserve">достоверно, во всех существенных </w:t>
      </w:r>
      <w:r w:rsidR="00724B91" w:rsidRPr="001F22E7">
        <w:rPr>
          <w:rFonts w:ascii="EYInterstate Light" w:hAnsi="EYInterstate Light"/>
          <w:sz w:val="19"/>
          <w:szCs w:val="19"/>
        </w:rPr>
        <w:t>аспектах</w:t>
      </w:r>
      <w:r w:rsidR="000E58C4" w:rsidRPr="001F22E7">
        <w:rPr>
          <w:rFonts w:ascii="EYInterstate Light" w:hAnsi="EYInterstate Light"/>
          <w:sz w:val="19"/>
          <w:szCs w:val="19"/>
        </w:rPr>
        <w:t>,</w:t>
      </w:r>
      <w:r w:rsidR="005F7963" w:rsidRPr="001F22E7">
        <w:rPr>
          <w:rFonts w:ascii="EYInterstate Light" w:hAnsi="EYInterstate Light"/>
          <w:sz w:val="19"/>
          <w:szCs w:val="19"/>
        </w:rPr>
        <w:t xml:space="preserve"> отража</w:t>
      </w:r>
      <w:r w:rsidR="008C37B2" w:rsidRPr="001F22E7">
        <w:rPr>
          <w:rFonts w:ascii="EYInterstate Light" w:hAnsi="EYInterstate Light"/>
          <w:sz w:val="19"/>
          <w:szCs w:val="19"/>
        </w:rPr>
        <w:t>е</w:t>
      </w:r>
      <w:r w:rsidR="00F926B3" w:rsidRPr="001F22E7">
        <w:rPr>
          <w:rFonts w:ascii="EYInterstate Light" w:hAnsi="EYInterstate Light"/>
          <w:sz w:val="19"/>
          <w:szCs w:val="19"/>
        </w:rPr>
        <w:t xml:space="preserve">т </w:t>
      </w:r>
      <w:r w:rsidR="00ED5BE8" w:rsidRPr="001F22E7">
        <w:rPr>
          <w:rFonts w:ascii="EYInterstate Light" w:hAnsi="EYInterstate Light"/>
          <w:sz w:val="19"/>
          <w:szCs w:val="19"/>
        </w:rPr>
        <w:t xml:space="preserve">финансовое положение </w:t>
      </w:r>
      <w:r w:rsidR="00F926B3" w:rsidRPr="001F22E7">
        <w:rPr>
          <w:rFonts w:ascii="EYInterstate Light" w:hAnsi="EYInterstate Light"/>
          <w:sz w:val="19"/>
          <w:szCs w:val="19"/>
        </w:rPr>
        <w:t>Банка по состоянию на 1 января</w:t>
      </w:r>
      <w:r w:rsidR="00ED5BE8" w:rsidRPr="001F22E7">
        <w:rPr>
          <w:rFonts w:ascii="EYInterstate Light" w:hAnsi="EYInterstate Light"/>
          <w:sz w:val="19"/>
          <w:szCs w:val="19"/>
        </w:rPr>
        <w:t xml:space="preserve"> </w:t>
      </w:r>
      <w:r w:rsidR="007F1C25" w:rsidRPr="001F22E7">
        <w:rPr>
          <w:rFonts w:ascii="EYInterstate Light" w:hAnsi="EYInterstate Light"/>
          <w:sz w:val="19"/>
          <w:szCs w:val="19"/>
        </w:rPr>
        <w:t>201</w:t>
      </w:r>
      <w:r w:rsidR="00136892">
        <w:rPr>
          <w:rFonts w:ascii="EYInterstate Light" w:hAnsi="EYInterstate Light"/>
          <w:sz w:val="19"/>
          <w:szCs w:val="19"/>
        </w:rPr>
        <w:t>5</w:t>
      </w:r>
      <w:r w:rsidR="006C3829" w:rsidRPr="001F22E7">
        <w:rPr>
          <w:rFonts w:ascii="EYInterstate Light" w:hAnsi="EYInterstate Light"/>
          <w:sz w:val="19"/>
          <w:szCs w:val="19"/>
        </w:rPr>
        <w:t xml:space="preserve"> </w:t>
      </w:r>
      <w:r w:rsidR="00ED5BE8" w:rsidRPr="001F22E7">
        <w:rPr>
          <w:rFonts w:ascii="EYInterstate Light" w:hAnsi="EYInterstate Light"/>
          <w:sz w:val="19"/>
          <w:szCs w:val="19"/>
        </w:rPr>
        <w:t xml:space="preserve">года, </w:t>
      </w:r>
      <w:r w:rsidR="00E61AE5" w:rsidRPr="001F22E7">
        <w:rPr>
          <w:rFonts w:ascii="EYInterstate Light" w:hAnsi="EYInterstate Light"/>
          <w:sz w:val="19"/>
          <w:szCs w:val="19"/>
        </w:rPr>
        <w:t xml:space="preserve">результаты его финансово-хозяйственной деятельности </w:t>
      </w:r>
      <w:r w:rsidR="00ED5BE8" w:rsidRPr="001F22E7">
        <w:rPr>
          <w:rFonts w:ascii="EYInterstate Light" w:hAnsi="EYInterstate Light"/>
          <w:sz w:val="19"/>
          <w:szCs w:val="19"/>
        </w:rPr>
        <w:t>и движение денежных средств</w:t>
      </w:r>
      <w:r w:rsidRPr="001F22E7">
        <w:rPr>
          <w:rFonts w:ascii="EYInterstate Light" w:hAnsi="EYInterstate Light"/>
          <w:sz w:val="19"/>
          <w:szCs w:val="19"/>
        </w:rPr>
        <w:t xml:space="preserve"> </w:t>
      </w:r>
      <w:r w:rsidR="00B610B4" w:rsidRPr="001F22E7">
        <w:rPr>
          <w:rFonts w:ascii="EYInterstate Light" w:hAnsi="EYInterstate Light"/>
          <w:sz w:val="19"/>
          <w:szCs w:val="19"/>
        </w:rPr>
        <w:t xml:space="preserve">за год по указанную дату </w:t>
      </w:r>
      <w:r w:rsidR="00AE6958" w:rsidRPr="001F22E7">
        <w:rPr>
          <w:rFonts w:ascii="EYInterstate Light" w:hAnsi="EYInterstate Light"/>
          <w:sz w:val="19"/>
          <w:szCs w:val="19"/>
        </w:rPr>
        <w:t xml:space="preserve">в соответствии с </w:t>
      </w:r>
      <w:r w:rsidR="00BF6CAE" w:rsidRPr="00C46DDF">
        <w:rPr>
          <w:rFonts w:ascii="EYInterstate Light" w:hAnsi="EYInterstate Light"/>
          <w:sz w:val="19"/>
          <w:szCs w:val="19"/>
        </w:rPr>
        <w:t>Законом Республики Беларусь от 12 июля 2013 г. № 57-3 «О бухгалтерском учете и отчетности», Постановлением Правления Национального банка Республики Беларусь от 12 декабря 2013 года №728 «Об утверждении Инструкции об организации ведения бухгалтерского учета и составления отчетности в Национальном банке Республики Беларусь, банках и небанковских кредитно-финансовых организациях Республики Беларусь»</w:t>
      </w:r>
      <w:r w:rsidR="004E5616" w:rsidRPr="001F22E7">
        <w:rPr>
          <w:rFonts w:ascii="EYInterstate Light" w:hAnsi="EYInterstate Light"/>
          <w:sz w:val="19"/>
          <w:szCs w:val="19"/>
        </w:rPr>
        <w:t xml:space="preserve">, Постановлением Правления Национального </w:t>
      </w:r>
      <w:r w:rsidR="008E7762" w:rsidRPr="001F22E7">
        <w:rPr>
          <w:rFonts w:ascii="EYInterstate Light" w:hAnsi="EYInterstate Light"/>
          <w:sz w:val="19"/>
          <w:szCs w:val="19"/>
        </w:rPr>
        <w:t>б</w:t>
      </w:r>
      <w:r w:rsidR="004E5616" w:rsidRPr="001F22E7">
        <w:rPr>
          <w:rFonts w:ascii="EYInterstate Light" w:hAnsi="EYInterstate Light"/>
          <w:sz w:val="19"/>
          <w:szCs w:val="19"/>
        </w:rPr>
        <w:t>анка Республики Беларусь от 9 ноября 2011 года №507 «Об утверждении</w:t>
      </w:r>
      <w:r w:rsidR="008C37B2" w:rsidRPr="001F22E7">
        <w:rPr>
          <w:rFonts w:ascii="EYInterstate Light" w:hAnsi="EYInterstate Light"/>
          <w:sz w:val="19"/>
          <w:szCs w:val="19"/>
        </w:rPr>
        <w:t xml:space="preserve"> </w:t>
      </w:r>
      <w:r w:rsidR="002B3DD5">
        <w:rPr>
          <w:rFonts w:ascii="EYInterstate Light" w:hAnsi="EYInterstate Light"/>
          <w:sz w:val="19"/>
          <w:szCs w:val="19"/>
        </w:rPr>
        <w:t>И</w:t>
      </w:r>
      <w:r w:rsidR="004E5616" w:rsidRPr="001F22E7">
        <w:rPr>
          <w:rFonts w:ascii="EYInterstate Light" w:hAnsi="EYInterstate Light"/>
          <w:sz w:val="19"/>
          <w:szCs w:val="19"/>
        </w:rPr>
        <w:t>нструкции по составлению годовой финансовой отчетности банками и небанковскими кредитно-финансовыми органи</w:t>
      </w:r>
      <w:r w:rsidR="008E7762" w:rsidRPr="001F22E7">
        <w:rPr>
          <w:rFonts w:ascii="EYInterstate Light" w:hAnsi="EYInterstate Light"/>
          <w:sz w:val="19"/>
          <w:szCs w:val="19"/>
        </w:rPr>
        <w:t>з</w:t>
      </w:r>
      <w:r w:rsidR="004E5616" w:rsidRPr="001F22E7">
        <w:rPr>
          <w:rFonts w:ascii="EYInterstate Light" w:hAnsi="EYInterstate Light"/>
          <w:sz w:val="19"/>
          <w:szCs w:val="19"/>
        </w:rPr>
        <w:t xml:space="preserve">ациями </w:t>
      </w:r>
      <w:r w:rsidR="00F604D9" w:rsidRPr="001F22E7">
        <w:rPr>
          <w:rFonts w:ascii="EYInterstate Light" w:hAnsi="EYInterstate Light"/>
          <w:sz w:val="19"/>
          <w:szCs w:val="19"/>
        </w:rPr>
        <w:t>Республики Беларусь</w:t>
      </w:r>
      <w:r w:rsidR="004E5616" w:rsidRPr="001F22E7">
        <w:rPr>
          <w:rFonts w:ascii="EYInterstate Light" w:hAnsi="EYInterstate Light"/>
          <w:sz w:val="19"/>
          <w:szCs w:val="19"/>
        </w:rPr>
        <w:t>»,</w:t>
      </w:r>
      <w:r w:rsidR="00AE6958" w:rsidRPr="001F22E7">
        <w:rPr>
          <w:rFonts w:ascii="EYInterstate Light" w:hAnsi="EYInterstate Light"/>
          <w:sz w:val="19"/>
          <w:szCs w:val="19"/>
        </w:rPr>
        <w:t xml:space="preserve"> </w:t>
      </w:r>
      <w:r w:rsidRPr="001F22E7">
        <w:rPr>
          <w:rFonts w:ascii="EYInterstate Light" w:hAnsi="EYInterstate Light"/>
          <w:sz w:val="19"/>
          <w:szCs w:val="19"/>
        </w:rPr>
        <w:t>и другими нормативными правовыми актами Национального банка Республики Беларусь,</w:t>
      </w:r>
      <w:r w:rsidR="00B859D0" w:rsidRPr="001F22E7">
        <w:rPr>
          <w:rFonts w:ascii="EYInterstate Light" w:hAnsi="EYInterstate Light"/>
          <w:sz w:val="19"/>
          <w:szCs w:val="19"/>
        </w:rPr>
        <w:t xml:space="preserve"> </w:t>
      </w:r>
      <w:r w:rsidR="009932EE" w:rsidRPr="001F22E7">
        <w:rPr>
          <w:rFonts w:ascii="EYInterstate Light" w:hAnsi="EYInterstate Light"/>
          <w:sz w:val="19"/>
          <w:szCs w:val="19"/>
        </w:rPr>
        <w:t xml:space="preserve">регулирующими порядок ведения бухгалтерского учета и подготовки финансовой отчетности для банков Республики Беларусь и </w:t>
      </w:r>
      <w:r w:rsidR="00B859D0" w:rsidRPr="001F22E7">
        <w:rPr>
          <w:rFonts w:ascii="EYInterstate Light" w:hAnsi="EYInterstate Light"/>
          <w:sz w:val="19"/>
          <w:szCs w:val="19"/>
        </w:rPr>
        <w:t>действовавшими в отч</w:t>
      </w:r>
      <w:r w:rsidR="00580880" w:rsidRPr="001F22E7">
        <w:rPr>
          <w:rFonts w:ascii="EYInterstate Light" w:hAnsi="EYInterstate Light"/>
          <w:sz w:val="19"/>
          <w:szCs w:val="19"/>
        </w:rPr>
        <w:t>е</w:t>
      </w:r>
      <w:r w:rsidR="00ED5BE8" w:rsidRPr="001F22E7">
        <w:rPr>
          <w:rFonts w:ascii="EYInterstate Light" w:hAnsi="EYInterstate Light"/>
          <w:sz w:val="19"/>
          <w:szCs w:val="19"/>
        </w:rPr>
        <w:t>тном периоде.</w:t>
      </w:r>
    </w:p>
    <w:p w:rsidR="00DE79F3" w:rsidRPr="001F22E7" w:rsidRDefault="00DE79F3">
      <w:pPr>
        <w:keepNext/>
        <w:ind w:right="40"/>
        <w:jc w:val="both"/>
        <w:rPr>
          <w:rFonts w:ascii="EYInterstate Light" w:hAnsi="EYInterstate Light"/>
          <w:sz w:val="19"/>
          <w:szCs w:val="19"/>
          <w:lang w:val="ru-RU"/>
        </w:rPr>
      </w:pPr>
    </w:p>
    <w:p w:rsidR="00FD14AA" w:rsidRPr="001F22E7" w:rsidRDefault="008941C4" w:rsidP="00FD14AA">
      <w:pPr>
        <w:pStyle w:val="BodyText"/>
        <w:ind w:right="40"/>
        <w:rPr>
          <w:rFonts w:ascii="EYInterstate Light" w:hAnsi="EYInterstate Light"/>
          <w:i/>
          <w:sz w:val="19"/>
          <w:szCs w:val="19"/>
        </w:rPr>
      </w:pPr>
      <w:r>
        <w:rPr>
          <w:rFonts w:ascii="EYInterstate Light" w:hAnsi="EYInterstate Light"/>
          <w:i/>
          <w:sz w:val="19"/>
          <w:szCs w:val="19"/>
        </w:rPr>
        <w:t>Прочие вопросы</w:t>
      </w:r>
    </w:p>
    <w:p w:rsidR="00FD14AA" w:rsidRPr="001F22E7" w:rsidRDefault="00FD14AA" w:rsidP="00817A7D">
      <w:pPr>
        <w:pStyle w:val="BodyText"/>
        <w:ind w:right="6"/>
        <w:rPr>
          <w:rFonts w:ascii="EYInterstate Light" w:hAnsi="EYInterstate Light"/>
          <w:sz w:val="19"/>
          <w:szCs w:val="19"/>
        </w:rPr>
      </w:pPr>
    </w:p>
    <w:p w:rsidR="00724B91" w:rsidRPr="001F22E7" w:rsidRDefault="00DC0EDE" w:rsidP="00817A7D">
      <w:pPr>
        <w:pStyle w:val="BodyText"/>
        <w:ind w:right="6"/>
        <w:rPr>
          <w:rFonts w:ascii="EYInterstate Light" w:hAnsi="EYInterstate Light"/>
          <w:sz w:val="19"/>
          <w:szCs w:val="19"/>
        </w:rPr>
      </w:pPr>
      <w:r>
        <w:rPr>
          <w:rFonts w:ascii="EYInterstate Light" w:hAnsi="EYInterstate Light"/>
          <w:sz w:val="19"/>
          <w:szCs w:val="19"/>
        </w:rPr>
        <w:t>Г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одовая </w:t>
      </w:r>
      <w:r w:rsidR="0008519D">
        <w:rPr>
          <w:rFonts w:ascii="EYInterstate Light" w:hAnsi="EYInterstate Light"/>
          <w:sz w:val="19"/>
          <w:szCs w:val="19"/>
        </w:rPr>
        <w:t xml:space="preserve">финансовая </w:t>
      </w:r>
      <w:r w:rsidR="008C37B2" w:rsidRPr="001F22E7">
        <w:rPr>
          <w:rFonts w:ascii="EYInterstate Light" w:hAnsi="EYInterstate Light"/>
          <w:sz w:val="19"/>
          <w:szCs w:val="19"/>
        </w:rPr>
        <w:t>отчет</w:t>
      </w:r>
      <w:r w:rsidR="009F63AB" w:rsidRPr="001F22E7">
        <w:rPr>
          <w:rFonts w:ascii="EYInterstate Light" w:hAnsi="EYInterstate Light"/>
          <w:sz w:val="19"/>
          <w:szCs w:val="19"/>
        </w:rPr>
        <w:t>ность</w:t>
      </w:r>
      <w:r w:rsidR="00A00DD1" w:rsidRPr="001F22E7">
        <w:rPr>
          <w:rFonts w:ascii="EYInterstate Light" w:hAnsi="EYInterstate Light"/>
          <w:sz w:val="19"/>
          <w:szCs w:val="19"/>
        </w:rPr>
        <w:t xml:space="preserve"> не име</w:t>
      </w:r>
      <w:r w:rsidR="008C37B2" w:rsidRPr="001F22E7">
        <w:rPr>
          <w:rFonts w:ascii="EYInterstate Light" w:hAnsi="EYInterstate Light"/>
          <w:sz w:val="19"/>
          <w:szCs w:val="19"/>
        </w:rPr>
        <w:t>е</w:t>
      </w:r>
      <w:r w:rsidR="00A00DD1" w:rsidRPr="001F22E7">
        <w:rPr>
          <w:rFonts w:ascii="EYInterstate Light" w:hAnsi="EYInterstate Light"/>
          <w:sz w:val="19"/>
          <w:szCs w:val="19"/>
        </w:rPr>
        <w:t>т своей целью представление финансового положения и результатов деятельности в соответствии с принципами</w:t>
      </w:r>
      <w:r w:rsidR="00B859D0" w:rsidRPr="001F22E7">
        <w:rPr>
          <w:rFonts w:ascii="EYInterstate Light" w:hAnsi="EYInterstate Light"/>
          <w:sz w:val="19"/>
          <w:szCs w:val="19"/>
        </w:rPr>
        <w:t xml:space="preserve"> или методами бухгалтерского уч</w:t>
      </w:r>
      <w:r w:rsidR="00580880" w:rsidRPr="001F22E7">
        <w:rPr>
          <w:rFonts w:ascii="EYInterstate Light" w:hAnsi="EYInterstate Light"/>
          <w:sz w:val="19"/>
          <w:szCs w:val="19"/>
        </w:rPr>
        <w:t>е</w:t>
      </w:r>
      <w:r w:rsidR="00A00DD1" w:rsidRPr="001F22E7">
        <w:rPr>
          <w:rFonts w:ascii="EYInterstate Light" w:hAnsi="EYInterstate Light"/>
          <w:sz w:val="19"/>
          <w:szCs w:val="19"/>
        </w:rPr>
        <w:t xml:space="preserve">та, общепринятыми в странах, помимо Республики Беларусь. </w:t>
      </w:r>
      <w:r w:rsidR="00B859D0" w:rsidRPr="001F22E7">
        <w:rPr>
          <w:rFonts w:ascii="EYInterstate Light" w:hAnsi="EYInterstate Light"/>
          <w:sz w:val="19"/>
          <w:szCs w:val="19"/>
        </w:rPr>
        <w:t xml:space="preserve">Соответственно, </w:t>
      </w:r>
      <w:r w:rsidR="009F63AB" w:rsidRPr="001F22E7">
        <w:rPr>
          <w:rFonts w:ascii="EYInterstate Light" w:hAnsi="EYInterstate Light"/>
          <w:sz w:val="19"/>
          <w:szCs w:val="19"/>
        </w:rPr>
        <w:t xml:space="preserve">годовая </w:t>
      </w:r>
      <w:r w:rsidR="00E6464F">
        <w:rPr>
          <w:rFonts w:ascii="EYInterstate Light" w:hAnsi="EYInterstate Light"/>
          <w:sz w:val="19"/>
          <w:szCs w:val="19"/>
        </w:rPr>
        <w:t xml:space="preserve">финансовая </w:t>
      </w:r>
      <w:r w:rsidR="008C37B2" w:rsidRPr="001F22E7">
        <w:rPr>
          <w:rFonts w:ascii="EYInterstate Light" w:hAnsi="EYInterstate Light"/>
          <w:sz w:val="19"/>
          <w:szCs w:val="19"/>
        </w:rPr>
        <w:t>отчет</w:t>
      </w:r>
      <w:r w:rsidR="009F63AB" w:rsidRPr="001F22E7">
        <w:rPr>
          <w:rFonts w:ascii="EYInterstate Light" w:hAnsi="EYInterstate Light"/>
          <w:sz w:val="19"/>
          <w:szCs w:val="19"/>
        </w:rPr>
        <w:t>ность</w:t>
      </w:r>
      <w:r w:rsidR="00A00DD1" w:rsidRPr="001F22E7">
        <w:rPr>
          <w:rFonts w:ascii="EYInterstate Light" w:hAnsi="EYInterstate Light"/>
          <w:sz w:val="19"/>
          <w:szCs w:val="19"/>
        </w:rPr>
        <w:t xml:space="preserve"> не предназначен</w:t>
      </w:r>
      <w:r w:rsidR="009F63AB" w:rsidRPr="001F22E7">
        <w:rPr>
          <w:rFonts w:ascii="EYInterstate Light" w:hAnsi="EYInterstate Light"/>
          <w:sz w:val="19"/>
          <w:szCs w:val="19"/>
        </w:rPr>
        <w:t>а</w:t>
      </w:r>
      <w:r w:rsidR="00A00DD1" w:rsidRPr="001F22E7">
        <w:rPr>
          <w:rFonts w:ascii="EYInterstate Light" w:hAnsi="EYInterstate Light"/>
          <w:sz w:val="19"/>
          <w:szCs w:val="19"/>
        </w:rPr>
        <w:t xml:space="preserve"> для лиц, не знакомых с принципами, процедура</w:t>
      </w:r>
      <w:r w:rsidR="00B859D0" w:rsidRPr="001F22E7">
        <w:rPr>
          <w:rFonts w:ascii="EYInterstate Light" w:hAnsi="EYInterstate Light"/>
          <w:sz w:val="19"/>
          <w:szCs w:val="19"/>
        </w:rPr>
        <w:t>ми и методами бухгалтерского уч</w:t>
      </w:r>
      <w:r w:rsidR="00580880" w:rsidRPr="001F22E7">
        <w:rPr>
          <w:rFonts w:ascii="EYInterstate Light" w:hAnsi="EYInterstate Light"/>
          <w:sz w:val="19"/>
          <w:szCs w:val="19"/>
        </w:rPr>
        <w:t>е</w:t>
      </w:r>
      <w:r w:rsidR="00A00DD1" w:rsidRPr="001F22E7">
        <w:rPr>
          <w:rFonts w:ascii="EYInterstate Light" w:hAnsi="EYInterstate Light"/>
          <w:sz w:val="19"/>
          <w:szCs w:val="19"/>
        </w:rPr>
        <w:t>та, принятыми в Республике Беларусь.</w:t>
      </w:r>
    </w:p>
    <w:p w:rsidR="00724B91" w:rsidRPr="001F22E7" w:rsidRDefault="00724B91" w:rsidP="00817A7D">
      <w:pPr>
        <w:pStyle w:val="BodyText"/>
        <w:ind w:right="6"/>
        <w:rPr>
          <w:rFonts w:ascii="EYInterstate Light" w:hAnsi="EYInterstate Light"/>
          <w:sz w:val="19"/>
          <w:szCs w:val="19"/>
        </w:rPr>
      </w:pPr>
    </w:p>
    <w:p w:rsidR="00A00DD1" w:rsidRPr="001F22E7" w:rsidRDefault="00817A7D" w:rsidP="00817A7D">
      <w:pPr>
        <w:pStyle w:val="BodyText"/>
        <w:ind w:right="6"/>
        <w:rPr>
          <w:rFonts w:ascii="EYInterstate Light" w:hAnsi="EYInterstate Light"/>
          <w:sz w:val="19"/>
          <w:szCs w:val="19"/>
        </w:rPr>
      </w:pPr>
      <w:r w:rsidRPr="001F22E7">
        <w:rPr>
          <w:rFonts w:ascii="EYInterstate Light" w:hAnsi="EYInterstate Light"/>
          <w:sz w:val="19"/>
          <w:szCs w:val="19"/>
        </w:rPr>
        <w:lastRenderedPageBreak/>
        <w:t>Мы проводили аудит соответствия годово</w:t>
      </w:r>
      <w:r w:rsidR="00616999" w:rsidRPr="001F22E7">
        <w:rPr>
          <w:rFonts w:ascii="EYInterstate Light" w:hAnsi="EYInterstate Light"/>
          <w:sz w:val="19"/>
          <w:szCs w:val="19"/>
        </w:rPr>
        <w:t>й финансовой отчетности</w:t>
      </w:r>
      <w:r w:rsidR="008C37B2" w:rsidRPr="001F22E7">
        <w:rPr>
          <w:rFonts w:ascii="EYInterstate Light" w:hAnsi="EYInterstate Light"/>
          <w:sz w:val="19"/>
          <w:szCs w:val="19"/>
        </w:rPr>
        <w:t xml:space="preserve"> Банка</w:t>
      </w:r>
      <w:r w:rsidRPr="001F22E7">
        <w:rPr>
          <w:rFonts w:ascii="EYInterstate Light" w:hAnsi="EYInterstate Light"/>
          <w:sz w:val="19"/>
          <w:szCs w:val="19"/>
        </w:rPr>
        <w:t xml:space="preserve"> требованиям Национальных стандартов финансовой отч</w:t>
      </w:r>
      <w:r w:rsidR="00580880" w:rsidRPr="001F22E7">
        <w:rPr>
          <w:rFonts w:ascii="EYInterstate Light" w:hAnsi="EYInterstate Light"/>
          <w:sz w:val="19"/>
          <w:szCs w:val="19"/>
        </w:rPr>
        <w:t>е</w:t>
      </w:r>
      <w:r w:rsidRPr="001F22E7">
        <w:rPr>
          <w:rFonts w:ascii="EYInterstate Light" w:hAnsi="EYInterstate Light"/>
          <w:sz w:val="19"/>
          <w:szCs w:val="19"/>
        </w:rPr>
        <w:t xml:space="preserve">тности </w:t>
      </w:r>
      <w:r w:rsidR="00511BE7" w:rsidRPr="001F22E7">
        <w:rPr>
          <w:rFonts w:ascii="EYInterstate Light" w:hAnsi="EYInterstate Light"/>
          <w:sz w:val="19"/>
          <w:szCs w:val="19"/>
        </w:rPr>
        <w:t>только</w:t>
      </w:r>
      <w:r w:rsidRPr="001F22E7">
        <w:rPr>
          <w:rFonts w:ascii="EYInterstate Light" w:hAnsi="EYInterstate Light"/>
          <w:sz w:val="19"/>
          <w:szCs w:val="19"/>
        </w:rPr>
        <w:t xml:space="preserve"> в части положений, регламентирующих представление и раскрытие информации в </w:t>
      </w:r>
      <w:r w:rsidR="0008519D">
        <w:rPr>
          <w:rFonts w:ascii="EYInterstate Light" w:hAnsi="EYInterstate Light"/>
          <w:sz w:val="19"/>
          <w:szCs w:val="19"/>
        </w:rPr>
        <w:t xml:space="preserve">годовой </w:t>
      </w:r>
      <w:r w:rsidRPr="001F22E7">
        <w:rPr>
          <w:rFonts w:ascii="EYInterstate Light" w:hAnsi="EYInterstate Light"/>
          <w:sz w:val="19"/>
          <w:szCs w:val="19"/>
        </w:rPr>
        <w:t>финансовой отчетности.</w:t>
      </w:r>
    </w:p>
    <w:p w:rsidR="00742C08" w:rsidRPr="004F4C48" w:rsidRDefault="00742C08">
      <w:pPr>
        <w:keepNext/>
        <w:ind w:right="40"/>
        <w:jc w:val="both"/>
        <w:rPr>
          <w:rFonts w:ascii="EYInterstate Light" w:hAnsi="EYInterstate Light"/>
          <w:sz w:val="19"/>
          <w:szCs w:val="19"/>
          <w:lang w:val="ru-RU"/>
        </w:rPr>
      </w:pPr>
    </w:p>
    <w:tbl>
      <w:tblPr>
        <w:tblW w:w="9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44"/>
        <w:gridCol w:w="180"/>
        <w:gridCol w:w="5456"/>
      </w:tblGrid>
      <w:tr w:rsidR="00FC2922" w:rsidRPr="00871A9A" w:rsidTr="001B2D08">
        <w:trPr>
          <w:cantSplit/>
        </w:trPr>
        <w:tc>
          <w:tcPr>
            <w:tcW w:w="3444" w:type="dxa"/>
          </w:tcPr>
          <w:p w:rsidR="00FC2922" w:rsidRPr="001F22E7" w:rsidRDefault="00FC2922">
            <w:pPr>
              <w:keepNext/>
              <w:ind w:right="40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  <w:tc>
          <w:tcPr>
            <w:tcW w:w="180" w:type="dxa"/>
          </w:tcPr>
          <w:p w:rsidR="00FC2922" w:rsidRPr="001F22E7" w:rsidRDefault="00FC2922">
            <w:pPr>
              <w:keepNext/>
              <w:ind w:right="40"/>
              <w:jc w:val="right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  <w:tc>
          <w:tcPr>
            <w:tcW w:w="5456" w:type="dxa"/>
          </w:tcPr>
          <w:p w:rsidR="008969C4" w:rsidRPr="001F22E7" w:rsidRDefault="008969C4" w:rsidP="008969C4">
            <w:pPr>
              <w:keepNext/>
              <w:spacing w:after="120"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</w:tr>
      <w:tr w:rsidR="00FC2922" w:rsidRPr="00871A9A" w:rsidTr="001B2D08">
        <w:trPr>
          <w:cantSplit/>
          <w:trHeight w:val="522"/>
        </w:trPr>
        <w:tc>
          <w:tcPr>
            <w:tcW w:w="3444" w:type="dxa"/>
          </w:tcPr>
          <w:p w:rsidR="008C37B2" w:rsidRPr="001F22E7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C37B2" w:rsidRPr="001F22E7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C37B2" w:rsidRPr="001F22E7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C37B2" w:rsidRPr="001F22E7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C37B2" w:rsidRPr="001F22E7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C37B2" w:rsidRPr="001F22E7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C37B2" w:rsidRPr="00FB464D" w:rsidRDefault="008C37B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FB464D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C2922" w:rsidRPr="001F22E7" w:rsidRDefault="00FC292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Лащенко Павел Анатольевич</w:t>
            </w:r>
          </w:p>
          <w:p w:rsidR="00FC2922" w:rsidRDefault="00FC292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</w:rPr>
            </w:pP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Директор </w:t>
            </w:r>
          </w:p>
          <w:p w:rsidR="00FB464D" w:rsidRPr="00FB464D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</w:rPr>
            </w:pPr>
          </w:p>
        </w:tc>
        <w:tc>
          <w:tcPr>
            <w:tcW w:w="180" w:type="dxa"/>
          </w:tcPr>
          <w:p w:rsidR="00FC2922" w:rsidRPr="001F22E7" w:rsidRDefault="00FC2922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  <w:tc>
          <w:tcPr>
            <w:tcW w:w="5456" w:type="dxa"/>
          </w:tcPr>
          <w:p w:rsidR="007209A3" w:rsidRPr="00FB464D" w:rsidRDefault="007209A3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Квалификационный аттестат аудитора Министерства финансов Республики Беларусь № 0000738 </w:t>
            </w:r>
            <w:r w:rsidR="00574F51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от 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14 мая 2003 года,</w:t>
            </w:r>
            <w:r w:rsidR="00913250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без ограничения срока действия.</w:t>
            </w:r>
          </w:p>
          <w:p w:rsidR="00FB464D" w:rsidRPr="00FB464D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85B93" w:rsidRPr="00FB464D" w:rsidRDefault="008C3A4E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Свидетельство о</w:t>
            </w:r>
            <w:r w:rsidR="002D1BA6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соответствии </w:t>
            </w:r>
            <w:r w:rsidR="001253DE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квалификационн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ым  требованиям, предъявляемым к</w:t>
            </w:r>
            <w:r w:rsidR="002D1BA6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специалистам,  осуществляющим </w:t>
            </w:r>
            <w:r w:rsidR="001253DE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аудиторскую деятельность в банках и небанковских кредитно-финансовых организациях </w:t>
            </w:r>
            <w:r w:rsidR="000E4727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№ </w:t>
            </w:r>
            <w:r w:rsidR="007209A3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8 от </w:t>
            </w:r>
            <w:r w:rsidR="00AE6958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br/>
            </w:r>
            <w:r w:rsidR="007209A3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2</w:t>
            </w:r>
            <w:r w:rsidR="00195F98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7</w:t>
            </w:r>
            <w:r w:rsidR="007209A3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октября 2004 года</w:t>
            </w:r>
            <w:r w:rsidR="00AE6958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,</w:t>
            </w:r>
            <w:r w:rsidR="007209A3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="0018023D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без ог</w:t>
            </w:r>
            <w:r w:rsidR="00913250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раничения срока действия</w:t>
            </w:r>
            <w:r w:rsidR="009D485E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="0018023D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(дата последнего тестирования </w:t>
            </w:r>
            <w:r w:rsidR="002D1BA6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2</w:t>
            </w:r>
            <w:r w:rsidR="0040335B">
              <w:rPr>
                <w:rFonts w:ascii="EYInterstate Light" w:hAnsi="EYInterstate Light"/>
                <w:sz w:val="19"/>
                <w:szCs w:val="19"/>
                <w:lang w:val="ru-RU"/>
              </w:rPr>
              <w:t>1</w:t>
            </w:r>
            <w:r w:rsidR="002D1BA6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октября 201</w:t>
            </w:r>
            <w:r w:rsidR="0040335B">
              <w:rPr>
                <w:rFonts w:ascii="EYInterstate Light" w:hAnsi="EYInterstate Light"/>
                <w:sz w:val="19"/>
                <w:szCs w:val="19"/>
                <w:lang w:val="ru-RU"/>
              </w:rPr>
              <w:t>4</w:t>
            </w:r>
            <w:r w:rsidR="002D1BA6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="007209A3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года</w:t>
            </w:r>
            <w:r w:rsidR="0018023D"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).</w:t>
            </w:r>
          </w:p>
          <w:p w:rsidR="00FB464D" w:rsidRPr="00FB464D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</w:tr>
      <w:tr w:rsidR="00A360DF" w:rsidRPr="00871A9A" w:rsidTr="001B2D08">
        <w:trPr>
          <w:cantSplit/>
          <w:trHeight w:val="221"/>
        </w:trPr>
        <w:tc>
          <w:tcPr>
            <w:tcW w:w="3444" w:type="dxa"/>
          </w:tcPr>
          <w:p w:rsidR="00A360DF" w:rsidRPr="0007198C" w:rsidRDefault="00A360DF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A360DF" w:rsidRPr="0007198C" w:rsidRDefault="00A360DF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A360DF" w:rsidRPr="00E86BAE" w:rsidRDefault="00A360DF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E86BAE" w:rsidRDefault="00FB464D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E86BAE" w:rsidRDefault="00FB464D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E86BAE" w:rsidRDefault="00FB464D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E86BAE" w:rsidRDefault="00FB464D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A360DF" w:rsidRPr="0007198C" w:rsidRDefault="00A360DF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proofErr w:type="spellStart"/>
            <w:r w:rsidRPr="0007198C">
              <w:rPr>
                <w:rFonts w:ascii="EYInterstate Light" w:hAnsi="EYInterstate Light"/>
                <w:sz w:val="19"/>
                <w:szCs w:val="19"/>
                <w:lang w:val="ru-RU"/>
              </w:rPr>
              <w:t>Грушевич</w:t>
            </w:r>
            <w:proofErr w:type="spellEnd"/>
            <w:r w:rsidRPr="0007198C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Олег Владимирович</w:t>
            </w:r>
          </w:p>
          <w:p w:rsidR="00A360DF" w:rsidRPr="00E86BAE" w:rsidRDefault="00DE6316" w:rsidP="00FB464D">
            <w:pPr>
              <w:keepNext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Начальник</w:t>
            </w:r>
            <w:r w:rsidRPr="000B4140">
              <w:rPr>
                <w:rFonts w:ascii="EYInterstate Light" w:hAnsi="EYInterstate Light" w:hint="eastAsia"/>
                <w:lang w:val="ru-RU"/>
              </w:rPr>
              <w:t xml:space="preserve"> </w:t>
            </w:r>
            <w:r w:rsidRPr="001B2D08">
              <w:rPr>
                <w:rFonts w:ascii="EYInterstate Light" w:hAnsi="EYInterstate Light" w:hint="eastAsia"/>
                <w:sz w:val="19"/>
                <w:szCs w:val="19"/>
                <w:lang w:val="ru-RU"/>
              </w:rPr>
              <w:t>отдела</w:t>
            </w:r>
            <w:r w:rsidRPr="001B2D08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Pr="001B2D08">
              <w:rPr>
                <w:rFonts w:ascii="EYInterstate Light" w:hAnsi="EYInterstate Light" w:hint="eastAsia"/>
                <w:sz w:val="19"/>
                <w:szCs w:val="19"/>
                <w:lang w:val="ru-RU"/>
              </w:rPr>
              <w:t>консультирования</w:t>
            </w:r>
            <w:r w:rsidRPr="001B2D08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Pr="001B2D08">
              <w:rPr>
                <w:rFonts w:ascii="EYInterstate Light" w:hAnsi="EYInterstate Light" w:hint="eastAsia"/>
                <w:sz w:val="19"/>
                <w:szCs w:val="19"/>
                <w:lang w:val="ru-RU"/>
              </w:rPr>
              <w:t>в</w:t>
            </w:r>
            <w:r w:rsidRPr="001B2D08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Pr="001B2D08">
              <w:rPr>
                <w:rFonts w:ascii="EYInterstate Light" w:hAnsi="EYInterstate Light" w:hint="eastAsia"/>
                <w:sz w:val="19"/>
                <w:szCs w:val="19"/>
                <w:lang w:val="ru-RU"/>
              </w:rPr>
              <w:t>области</w:t>
            </w:r>
            <w:r w:rsidRPr="001B2D08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Pr="001B2D08">
              <w:rPr>
                <w:rFonts w:ascii="EYInterstate Light" w:hAnsi="EYInterstate Light" w:hint="eastAsia"/>
                <w:sz w:val="19"/>
                <w:szCs w:val="19"/>
                <w:lang w:val="ru-RU"/>
              </w:rPr>
              <w:t>бухгалтерского</w:t>
            </w:r>
            <w:r w:rsidRPr="001B2D08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 w:rsidRPr="001B2D08">
              <w:rPr>
                <w:rFonts w:ascii="EYInterstate Light" w:hAnsi="EYInterstate Light" w:hint="eastAsia"/>
                <w:sz w:val="19"/>
                <w:szCs w:val="19"/>
                <w:lang w:val="ru-RU"/>
              </w:rPr>
              <w:t>учета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, а</w:t>
            </w:r>
            <w:r w:rsidR="00A360DF" w:rsidRPr="00A360DF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удитор </w:t>
            </w:r>
          </w:p>
          <w:p w:rsidR="00FB464D" w:rsidRPr="00E86BAE" w:rsidRDefault="00FB464D" w:rsidP="00FB464D">
            <w:pPr>
              <w:keepNext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  <w:tc>
          <w:tcPr>
            <w:tcW w:w="180" w:type="dxa"/>
          </w:tcPr>
          <w:p w:rsidR="00A360DF" w:rsidRPr="001F22E7" w:rsidRDefault="00A360DF" w:rsidP="00957709">
            <w:pPr>
              <w:keepNext/>
              <w:ind w:right="40"/>
              <w:jc w:val="right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  <w:tc>
          <w:tcPr>
            <w:tcW w:w="5456" w:type="dxa"/>
            <w:vAlign w:val="bottom"/>
          </w:tcPr>
          <w:p w:rsidR="00FB464D" w:rsidRPr="00FB464D" w:rsidRDefault="00A360DF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A360DF">
              <w:rPr>
                <w:rFonts w:ascii="EYInterstate Light" w:hAnsi="EYInterstate Light"/>
                <w:sz w:val="19"/>
                <w:szCs w:val="19"/>
                <w:lang w:val="ru-RU"/>
              </w:rPr>
              <w:t>Квалификационный аттестат аудитора Министерства финансов Республики Беларусь № 0001794 от 26</w:t>
            </w:r>
            <w:r w:rsidR="00EB2829">
              <w:rPr>
                <w:rFonts w:ascii="EYInterstate Light" w:hAnsi="EYInterstate Light"/>
                <w:sz w:val="19"/>
                <w:szCs w:val="19"/>
                <w:lang w:val="ru-RU"/>
              </w:rPr>
              <w:t> </w:t>
            </w:r>
            <w:r w:rsidRPr="00A360DF">
              <w:rPr>
                <w:rFonts w:ascii="EYInterstate Light" w:hAnsi="EYInterstate Light"/>
                <w:sz w:val="19"/>
                <w:szCs w:val="19"/>
                <w:lang w:val="ru-RU"/>
              </w:rPr>
              <w:t>февраля 2010 года, без ограничения срока действия.</w:t>
            </w:r>
          </w:p>
          <w:p w:rsidR="00FB464D" w:rsidRPr="00FB464D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E86BAE" w:rsidRDefault="00A360DF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A360DF">
              <w:rPr>
                <w:rFonts w:ascii="EYInterstate Light" w:hAnsi="EYInterstate Light"/>
                <w:sz w:val="19"/>
                <w:szCs w:val="19"/>
                <w:lang w:val="ru-RU"/>
              </w:rPr>
              <w:t>Свидетельство о соответствии квалификационным требованиям, предъявляемым к специалистам, осуществляющим аудиторскую деятельность в банках и небанковских кредитно-финансовых организациях № 52 от 7 сентября 2010 года, без ограничения срока действия  (дата последнего тестирования 29 августа 2013 года).</w:t>
            </w:r>
          </w:p>
          <w:p w:rsidR="00FB464D" w:rsidRPr="00E86BAE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</w:tr>
      <w:tr w:rsidR="00BF6CAE" w:rsidRPr="00871A9A" w:rsidTr="001B2D08">
        <w:trPr>
          <w:cantSplit/>
          <w:trHeight w:val="221"/>
        </w:trPr>
        <w:tc>
          <w:tcPr>
            <w:tcW w:w="3444" w:type="dxa"/>
          </w:tcPr>
          <w:p w:rsidR="0080211B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0211B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0211B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0211B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0211B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0211B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80211B" w:rsidRPr="00E86BAE" w:rsidRDefault="0080211B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FB464D" w:rsidRPr="00E86BAE" w:rsidRDefault="00FB464D" w:rsidP="00957709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BF6CAE" w:rsidRPr="0007198C" w:rsidRDefault="00BF6CAE" w:rsidP="005D712C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Ярмакович</w:t>
            </w:r>
            <w:proofErr w:type="spellEnd"/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Ольга Михайловна аудитор</w:t>
            </w:r>
          </w:p>
        </w:tc>
        <w:tc>
          <w:tcPr>
            <w:tcW w:w="180" w:type="dxa"/>
          </w:tcPr>
          <w:p w:rsidR="00BF6CAE" w:rsidRPr="001F22E7" w:rsidRDefault="00BF6CAE" w:rsidP="00957709">
            <w:pPr>
              <w:keepNext/>
              <w:ind w:right="40"/>
              <w:jc w:val="right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</w:tc>
        <w:tc>
          <w:tcPr>
            <w:tcW w:w="5456" w:type="dxa"/>
            <w:vAlign w:val="bottom"/>
          </w:tcPr>
          <w:p w:rsidR="00BF6CAE" w:rsidRPr="00E86BAE" w:rsidRDefault="00BF6CAE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Квалификационный аттестат аудитора Министерства финансов Республики Беларусь № 000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2233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от 1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0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октября 2014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года, без ограничения срока действия.</w:t>
            </w:r>
          </w:p>
          <w:p w:rsidR="00FB464D" w:rsidRPr="00E86BAE" w:rsidRDefault="00FB464D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</w:p>
          <w:p w:rsidR="00BF6CAE" w:rsidRPr="00A360DF" w:rsidRDefault="00BF6CAE" w:rsidP="00FB464D">
            <w:pPr>
              <w:keepNext/>
              <w:jc w:val="both"/>
              <w:rPr>
                <w:rFonts w:ascii="EYInterstate Light" w:hAnsi="EYInterstate Light"/>
                <w:sz w:val="19"/>
                <w:szCs w:val="19"/>
                <w:lang w:val="ru-RU"/>
              </w:rPr>
            </w:pP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>Свидетельство о соответствии квалификационным  требованиям, предъявляемым к специалистам,  осуществляющим аудиторскую деятельность в банках и небанковских кредитно-финансовых организациях № 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87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от 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br/>
              <w:t>2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6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ноября 201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4 года, без ограничения срока действия (дата последнего тестирования 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21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ноября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201</w:t>
            </w:r>
            <w:r>
              <w:rPr>
                <w:rFonts w:ascii="EYInterstate Light" w:hAnsi="EYInterstate Light"/>
                <w:sz w:val="19"/>
                <w:szCs w:val="19"/>
                <w:lang w:val="ru-RU"/>
              </w:rPr>
              <w:t>4</w:t>
            </w:r>
            <w:r w:rsidRPr="001F22E7">
              <w:rPr>
                <w:rFonts w:ascii="EYInterstate Light" w:hAnsi="EYInterstate Light"/>
                <w:sz w:val="19"/>
                <w:szCs w:val="19"/>
                <w:lang w:val="ru-RU"/>
              </w:rPr>
              <w:t xml:space="preserve"> года).</w:t>
            </w:r>
          </w:p>
        </w:tc>
      </w:tr>
    </w:tbl>
    <w:p w:rsidR="001342B2" w:rsidRPr="001F22E7" w:rsidRDefault="001342B2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FC2922" w:rsidRPr="001F22E7" w:rsidRDefault="0087339D">
      <w:pPr>
        <w:keepNext/>
        <w:rPr>
          <w:rFonts w:ascii="EYInterstate Light" w:hAnsi="EYInterstate Light"/>
          <w:sz w:val="19"/>
          <w:szCs w:val="19"/>
          <w:lang w:val="ru-RU"/>
        </w:rPr>
      </w:pPr>
      <w:r w:rsidRPr="001F22E7">
        <w:rPr>
          <w:rFonts w:ascii="EYInterstate Light" w:hAnsi="EYInterstate Light"/>
          <w:sz w:val="19"/>
          <w:szCs w:val="19"/>
          <w:lang w:val="ru-RU"/>
        </w:rPr>
        <w:t>Дата аудиторского заключения:</w:t>
      </w:r>
      <w:r w:rsidR="008D74BC" w:rsidRPr="001F22E7">
        <w:rPr>
          <w:rFonts w:ascii="EYInterstate Light" w:hAnsi="EYInterstate Light"/>
          <w:sz w:val="19"/>
          <w:szCs w:val="19"/>
          <w:lang w:val="ru-RU"/>
        </w:rPr>
        <w:t xml:space="preserve"> </w:t>
      </w:r>
      <w:r w:rsidR="00E25BB7">
        <w:rPr>
          <w:rFonts w:ascii="EYInterstate Light" w:hAnsi="EYInterstate Light"/>
          <w:sz w:val="19"/>
          <w:szCs w:val="19"/>
          <w:lang w:val="ru-RU"/>
        </w:rPr>
        <w:t xml:space="preserve">18 февраля </w:t>
      </w:r>
      <w:r w:rsidR="0054446D" w:rsidRPr="001F22E7">
        <w:rPr>
          <w:rFonts w:ascii="EYInterstate Light" w:hAnsi="EYInterstate Light"/>
          <w:sz w:val="19"/>
          <w:szCs w:val="19"/>
          <w:lang w:val="ru-RU"/>
        </w:rPr>
        <w:t>201</w:t>
      </w:r>
      <w:r w:rsidR="00E25BB7">
        <w:rPr>
          <w:rFonts w:ascii="EYInterstate Light" w:hAnsi="EYInterstate Light"/>
          <w:sz w:val="19"/>
          <w:szCs w:val="19"/>
          <w:lang w:val="ru-RU"/>
        </w:rPr>
        <w:t>5</w:t>
      </w:r>
      <w:r w:rsidR="0054446D" w:rsidRPr="001F22E7">
        <w:rPr>
          <w:rFonts w:ascii="EYInterstate Light" w:hAnsi="EYInterstate Light"/>
          <w:sz w:val="19"/>
          <w:szCs w:val="19"/>
          <w:lang w:val="ru-RU"/>
        </w:rPr>
        <w:t xml:space="preserve"> года</w:t>
      </w:r>
      <w:r w:rsidR="00046B01" w:rsidRPr="001F22E7">
        <w:rPr>
          <w:rFonts w:ascii="EYInterstate Light" w:hAnsi="EYInterstate Light"/>
          <w:sz w:val="19"/>
          <w:szCs w:val="19"/>
          <w:lang w:val="ru-RU"/>
        </w:rPr>
        <w:t>.</w:t>
      </w:r>
    </w:p>
    <w:p w:rsidR="00FC2922" w:rsidRPr="001F22E7" w:rsidRDefault="007120C3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  <w:r w:rsidRPr="001F22E7">
        <w:rPr>
          <w:rFonts w:ascii="EYInterstate Light" w:hAnsi="EYInterstate Light"/>
          <w:sz w:val="19"/>
          <w:szCs w:val="19"/>
          <w:lang w:val="ru-RU"/>
        </w:rPr>
        <w:t xml:space="preserve">Место выдачи аудиторского заключения: </w:t>
      </w:r>
      <w:r w:rsidR="00046B01" w:rsidRPr="001F22E7">
        <w:rPr>
          <w:rFonts w:ascii="EYInterstate Light" w:hAnsi="EYInterstate Light"/>
          <w:sz w:val="19"/>
          <w:szCs w:val="19"/>
          <w:lang w:val="ru-RU"/>
        </w:rPr>
        <w:t xml:space="preserve">г. </w:t>
      </w:r>
      <w:r w:rsidR="00FC2922" w:rsidRPr="001F22E7">
        <w:rPr>
          <w:rFonts w:ascii="EYInterstate Light" w:hAnsi="EYInterstate Light"/>
          <w:sz w:val="19"/>
          <w:szCs w:val="19"/>
          <w:lang w:val="ru-RU"/>
        </w:rPr>
        <w:t>Минск, Республика Беларусь</w:t>
      </w:r>
      <w:r w:rsidR="00046B01" w:rsidRPr="001F22E7">
        <w:rPr>
          <w:rFonts w:ascii="EYInterstate Light" w:hAnsi="EYInterstate Light"/>
          <w:sz w:val="19"/>
          <w:szCs w:val="19"/>
          <w:lang w:val="ru-RU"/>
        </w:rPr>
        <w:t>.</w:t>
      </w:r>
    </w:p>
    <w:p w:rsidR="0087339D" w:rsidRPr="001F22E7" w:rsidRDefault="0087339D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  <w:r w:rsidRPr="001F22E7">
        <w:rPr>
          <w:rFonts w:ascii="EYInterstate Light" w:hAnsi="EYInterstate Light"/>
          <w:sz w:val="19"/>
          <w:szCs w:val="19"/>
          <w:lang w:val="ru-RU"/>
        </w:rPr>
        <w:t>Дата получения аудиторского заключения</w:t>
      </w:r>
      <w:r w:rsidR="00456C59" w:rsidRPr="001F22E7">
        <w:rPr>
          <w:rFonts w:ascii="EYInterstate Light" w:hAnsi="EYInterstate Light"/>
          <w:sz w:val="19"/>
          <w:szCs w:val="19"/>
          <w:lang w:val="ru-RU"/>
        </w:rPr>
        <w:t xml:space="preserve"> </w:t>
      </w:r>
      <w:proofErr w:type="spellStart"/>
      <w:r w:rsidR="00456C59" w:rsidRPr="001F22E7">
        <w:rPr>
          <w:rFonts w:ascii="EYInterstate Light" w:hAnsi="EYInterstate Light"/>
          <w:sz w:val="19"/>
          <w:szCs w:val="19"/>
          <w:lang w:val="ru-RU"/>
        </w:rPr>
        <w:t>аудируемым</w:t>
      </w:r>
      <w:proofErr w:type="spellEnd"/>
      <w:r w:rsidR="00456C59" w:rsidRPr="001F22E7">
        <w:rPr>
          <w:rFonts w:ascii="EYInterstate Light" w:hAnsi="EYInterstate Light"/>
          <w:sz w:val="19"/>
          <w:szCs w:val="19"/>
          <w:lang w:val="ru-RU"/>
        </w:rPr>
        <w:t xml:space="preserve"> лицом</w:t>
      </w:r>
      <w:r w:rsidR="00913250" w:rsidRPr="001F22E7">
        <w:rPr>
          <w:rFonts w:ascii="EYInterstate Light" w:hAnsi="EYInterstate Light"/>
          <w:sz w:val="19"/>
          <w:szCs w:val="19"/>
          <w:lang w:val="ru-RU"/>
        </w:rPr>
        <w:t xml:space="preserve">: </w:t>
      </w:r>
      <w:r w:rsidR="0054446D">
        <w:rPr>
          <w:rFonts w:ascii="EYInterstate Light" w:hAnsi="EYInterstate Light"/>
          <w:sz w:val="19"/>
          <w:szCs w:val="19"/>
          <w:lang w:val="ru-RU"/>
        </w:rPr>
        <w:t xml:space="preserve"> </w:t>
      </w:r>
      <w:r w:rsidR="00E25BB7">
        <w:rPr>
          <w:rFonts w:ascii="EYInterstate Light" w:hAnsi="EYInterstate Light"/>
          <w:sz w:val="19"/>
          <w:szCs w:val="19"/>
          <w:lang w:val="ru-RU"/>
        </w:rPr>
        <w:t xml:space="preserve">18 февраля </w:t>
      </w:r>
      <w:r w:rsidR="00046B01" w:rsidRPr="001F22E7">
        <w:rPr>
          <w:rFonts w:ascii="EYInterstate Light" w:hAnsi="EYInterstate Light"/>
          <w:sz w:val="19"/>
          <w:szCs w:val="19"/>
          <w:lang w:val="ru-RU"/>
        </w:rPr>
        <w:t>201</w:t>
      </w:r>
      <w:r w:rsidR="00E25BB7">
        <w:rPr>
          <w:rFonts w:ascii="EYInterstate Light" w:hAnsi="EYInterstate Light"/>
          <w:sz w:val="19"/>
          <w:szCs w:val="19"/>
          <w:lang w:val="ru-RU"/>
        </w:rPr>
        <w:t>5</w:t>
      </w:r>
      <w:r w:rsidRPr="001F22E7">
        <w:rPr>
          <w:rFonts w:ascii="EYInterstate Light" w:hAnsi="EYInterstate Light"/>
          <w:sz w:val="19"/>
          <w:szCs w:val="19"/>
          <w:lang w:val="ru-RU"/>
        </w:rPr>
        <w:t xml:space="preserve"> года</w:t>
      </w:r>
      <w:r w:rsidR="00046B01" w:rsidRPr="001F22E7">
        <w:rPr>
          <w:rFonts w:ascii="EYInterstate Light" w:hAnsi="EYInterstate Light"/>
          <w:sz w:val="19"/>
          <w:szCs w:val="19"/>
          <w:lang w:val="ru-RU"/>
        </w:rPr>
        <w:t>.</w:t>
      </w:r>
    </w:p>
    <w:p w:rsidR="0087339D" w:rsidRPr="001F22E7" w:rsidRDefault="0087339D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456C59" w:rsidRDefault="00456C59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7D6101" w:rsidRDefault="007D6101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9066A2" w:rsidRPr="001F22E7" w:rsidRDefault="009066A2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0F4A5D" w:rsidRPr="001F22E7" w:rsidRDefault="000F4A5D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456C59" w:rsidRPr="001F22E7" w:rsidRDefault="004360A0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  <w:r w:rsidRPr="004360A0">
        <w:rPr>
          <w:rFonts w:ascii="EYInterstate Light" w:hAnsi="EYInterstate Light"/>
          <w:sz w:val="19"/>
          <w:szCs w:val="19"/>
          <w:lang w:val="ru-RU"/>
        </w:rPr>
        <w:t>Председатель Правления</w:t>
      </w:r>
      <w:r w:rsidR="0087339D" w:rsidRPr="004360A0">
        <w:rPr>
          <w:rFonts w:ascii="EYInterstate Light" w:hAnsi="EYInterstate Light"/>
          <w:sz w:val="19"/>
          <w:szCs w:val="19"/>
          <w:lang w:val="ru-RU"/>
        </w:rPr>
        <w:t xml:space="preserve"> </w:t>
      </w:r>
      <w:r w:rsidR="00E25BB7">
        <w:rPr>
          <w:rFonts w:ascii="EYInterstate Light" w:hAnsi="EYInterstate Light"/>
          <w:sz w:val="20"/>
          <w:lang w:val="ru-RU"/>
        </w:rPr>
        <w:t>«</w:t>
      </w:r>
      <w:proofErr w:type="spellStart"/>
      <w:r w:rsidR="00E25BB7">
        <w:rPr>
          <w:rFonts w:ascii="EYInterstate Light" w:hAnsi="EYInterstate Light"/>
          <w:sz w:val="20"/>
          <w:lang w:val="ru-RU"/>
        </w:rPr>
        <w:t>Приорбанк</w:t>
      </w:r>
      <w:proofErr w:type="spellEnd"/>
      <w:r w:rsidR="00E25BB7">
        <w:rPr>
          <w:rFonts w:ascii="EYInterstate Light" w:hAnsi="EYInterstate Light"/>
          <w:sz w:val="20"/>
          <w:lang w:val="ru-RU"/>
        </w:rPr>
        <w:t xml:space="preserve">» </w:t>
      </w:r>
      <w:r w:rsidR="007D6101" w:rsidRPr="004360A0">
        <w:rPr>
          <w:rFonts w:ascii="EYInterstate Light" w:hAnsi="EYInterstate Light"/>
          <w:sz w:val="19"/>
          <w:szCs w:val="19"/>
          <w:lang w:val="ru-RU"/>
        </w:rPr>
        <w:t>ОАО</w:t>
      </w:r>
      <w:r w:rsidR="0087339D" w:rsidRPr="004360A0">
        <w:rPr>
          <w:rFonts w:ascii="EYInterstate Light" w:hAnsi="EYInterstate Light"/>
          <w:sz w:val="19"/>
          <w:szCs w:val="19"/>
          <w:lang w:val="ru-RU"/>
        </w:rPr>
        <w:tab/>
      </w:r>
      <w:r w:rsidR="0087339D" w:rsidRPr="004360A0">
        <w:rPr>
          <w:rFonts w:ascii="EYInterstate Light" w:hAnsi="EYInterstate Light"/>
          <w:sz w:val="19"/>
          <w:szCs w:val="19"/>
          <w:lang w:val="ru-RU"/>
        </w:rPr>
        <w:tab/>
      </w:r>
      <w:r w:rsidR="0087339D" w:rsidRPr="004360A0">
        <w:rPr>
          <w:rFonts w:ascii="EYInterstate Light" w:hAnsi="EYInterstate Light"/>
          <w:sz w:val="19"/>
          <w:szCs w:val="19"/>
          <w:lang w:val="ru-RU"/>
        </w:rPr>
        <w:tab/>
      </w:r>
      <w:r w:rsidR="00B10188" w:rsidRPr="004360A0">
        <w:rPr>
          <w:rFonts w:ascii="EYInterstate Light" w:hAnsi="EYInterstate Light"/>
          <w:sz w:val="19"/>
          <w:szCs w:val="19"/>
          <w:lang w:val="ru-RU"/>
        </w:rPr>
        <w:tab/>
      </w:r>
      <w:r w:rsidR="00693D66" w:rsidRPr="004360A0">
        <w:rPr>
          <w:rFonts w:ascii="EYInterstate Light" w:hAnsi="EYInterstate Light"/>
          <w:sz w:val="19"/>
          <w:szCs w:val="19"/>
          <w:lang w:val="ru-RU"/>
        </w:rPr>
        <w:t>С.</w:t>
      </w:r>
      <w:r w:rsidR="00E25BB7">
        <w:rPr>
          <w:rFonts w:ascii="EYInterstate Light" w:hAnsi="EYInterstate Light"/>
          <w:sz w:val="19"/>
          <w:szCs w:val="19"/>
          <w:lang w:val="ru-RU"/>
        </w:rPr>
        <w:t>А</w:t>
      </w:r>
      <w:r w:rsidR="00693D66" w:rsidRPr="004360A0">
        <w:rPr>
          <w:rFonts w:ascii="EYInterstate Light" w:hAnsi="EYInterstate Light"/>
          <w:sz w:val="19"/>
          <w:szCs w:val="19"/>
          <w:lang w:val="ru-RU"/>
        </w:rPr>
        <w:t xml:space="preserve">. </w:t>
      </w:r>
      <w:r w:rsidR="00E25BB7">
        <w:rPr>
          <w:rFonts w:ascii="EYInterstate Light" w:hAnsi="EYInterstate Light"/>
          <w:sz w:val="19"/>
          <w:szCs w:val="19"/>
          <w:lang w:val="ru-RU"/>
        </w:rPr>
        <w:t>Костюченко</w:t>
      </w:r>
      <w:r w:rsidR="00E25BB7" w:rsidRPr="001F22E7">
        <w:rPr>
          <w:rFonts w:ascii="EYInterstate Light" w:hAnsi="EYInterstate Light"/>
          <w:sz w:val="19"/>
          <w:szCs w:val="19"/>
          <w:lang w:val="ru-RU"/>
        </w:rPr>
        <w:t xml:space="preserve"> </w:t>
      </w:r>
    </w:p>
    <w:p w:rsidR="00456C59" w:rsidRDefault="00456C59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9066A2" w:rsidRDefault="009066A2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7D6101" w:rsidRPr="001F22E7" w:rsidRDefault="007D6101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456C59" w:rsidRPr="001F22E7" w:rsidRDefault="00456C59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</w:p>
    <w:p w:rsidR="00456C59" w:rsidRPr="001253DE" w:rsidRDefault="00456C59" w:rsidP="00295426">
      <w:pPr>
        <w:ind w:right="40"/>
        <w:rPr>
          <w:rFonts w:ascii="EYInterstate Light" w:hAnsi="EYInterstate Light"/>
          <w:sz w:val="19"/>
          <w:szCs w:val="19"/>
          <w:lang w:val="ru-RU"/>
        </w:rPr>
      </w:pPr>
      <w:r w:rsidRPr="001F22E7">
        <w:rPr>
          <w:rFonts w:ascii="EYInterstate Light" w:hAnsi="EYInterstate Light"/>
          <w:sz w:val="19"/>
          <w:szCs w:val="19"/>
          <w:lang w:val="ru-RU"/>
        </w:rPr>
        <w:t>Директор ООО «Эрнст энд Янг»</w:t>
      </w:r>
      <w:r w:rsidRPr="001F22E7">
        <w:rPr>
          <w:rFonts w:ascii="EYInterstate Light" w:hAnsi="EYInterstate Light"/>
          <w:sz w:val="19"/>
          <w:szCs w:val="19"/>
          <w:lang w:val="ru-RU"/>
        </w:rPr>
        <w:tab/>
      </w:r>
      <w:r w:rsidRPr="001F22E7">
        <w:rPr>
          <w:rFonts w:ascii="EYInterstate Light" w:hAnsi="EYInterstate Light"/>
          <w:sz w:val="19"/>
          <w:szCs w:val="19"/>
          <w:lang w:val="ru-RU"/>
        </w:rPr>
        <w:tab/>
      </w:r>
      <w:r w:rsidRPr="001F22E7">
        <w:rPr>
          <w:rFonts w:ascii="EYInterstate Light" w:hAnsi="EYInterstate Light"/>
          <w:sz w:val="19"/>
          <w:szCs w:val="19"/>
          <w:lang w:val="ru-RU"/>
        </w:rPr>
        <w:tab/>
      </w:r>
      <w:r w:rsidRPr="001F22E7">
        <w:rPr>
          <w:rFonts w:ascii="EYInterstate Light" w:hAnsi="EYInterstate Light"/>
          <w:sz w:val="19"/>
          <w:szCs w:val="19"/>
          <w:lang w:val="ru-RU"/>
        </w:rPr>
        <w:tab/>
      </w:r>
      <w:r w:rsidRPr="001F22E7">
        <w:rPr>
          <w:rFonts w:ascii="EYInterstate Light" w:hAnsi="EYInterstate Light"/>
          <w:sz w:val="19"/>
          <w:szCs w:val="19"/>
          <w:lang w:val="ru-RU"/>
        </w:rPr>
        <w:tab/>
      </w:r>
      <w:r w:rsidR="007D6101">
        <w:rPr>
          <w:rFonts w:ascii="EYInterstate Light" w:hAnsi="EYInterstate Light"/>
          <w:sz w:val="19"/>
          <w:szCs w:val="19"/>
          <w:lang w:val="ru-RU"/>
        </w:rPr>
        <w:t xml:space="preserve">             </w:t>
      </w:r>
      <w:r w:rsidR="0040418F">
        <w:rPr>
          <w:rFonts w:ascii="EYInterstate Light" w:hAnsi="EYInterstate Light"/>
          <w:sz w:val="19"/>
          <w:szCs w:val="19"/>
          <w:lang w:val="ru-RU"/>
        </w:rPr>
        <w:tab/>
      </w:r>
      <w:r w:rsidR="007D6101">
        <w:rPr>
          <w:rFonts w:ascii="EYInterstate Light" w:hAnsi="EYInterstate Light"/>
          <w:sz w:val="19"/>
          <w:szCs w:val="19"/>
          <w:lang w:val="ru-RU"/>
        </w:rPr>
        <w:t xml:space="preserve"> </w:t>
      </w:r>
      <w:proofErr w:type="spellStart"/>
      <w:r w:rsidR="002B3DD5">
        <w:rPr>
          <w:rFonts w:ascii="EYInterstate Light" w:hAnsi="EYInterstate Light"/>
          <w:sz w:val="19"/>
          <w:szCs w:val="19"/>
          <w:lang w:val="ru-RU"/>
        </w:rPr>
        <w:t>П.</w:t>
      </w:r>
      <w:r w:rsidR="002B3DD5" w:rsidRPr="001F22E7">
        <w:rPr>
          <w:rFonts w:ascii="EYInterstate Light" w:hAnsi="EYInterstate Light"/>
          <w:sz w:val="19"/>
          <w:szCs w:val="19"/>
          <w:lang w:val="ru-RU"/>
        </w:rPr>
        <w:t>А.</w:t>
      </w:r>
      <w:r w:rsidRPr="001F22E7">
        <w:rPr>
          <w:rFonts w:ascii="EYInterstate Light" w:hAnsi="EYInterstate Light"/>
          <w:sz w:val="19"/>
          <w:szCs w:val="19"/>
          <w:lang w:val="ru-RU"/>
        </w:rPr>
        <w:t>Лащенко</w:t>
      </w:r>
      <w:proofErr w:type="spellEnd"/>
    </w:p>
    <w:sectPr w:rsidR="00456C59" w:rsidRPr="001253DE" w:rsidSect="00176554">
      <w:headerReference w:type="even" r:id="rId16"/>
      <w:headerReference w:type="default" r:id="rId17"/>
      <w:headerReference w:type="first" r:id="rId18"/>
      <w:footerReference w:type="first" r:id="rId19"/>
      <w:pgSz w:w="11880" w:h="16820"/>
      <w:pgMar w:top="296" w:right="1109" w:bottom="54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7B" w:rsidRDefault="00BE727B">
      <w:r>
        <w:separator/>
      </w:r>
    </w:p>
  </w:endnote>
  <w:endnote w:type="continuationSeparator" w:id="0">
    <w:p w:rsidR="00BE727B" w:rsidRDefault="00BE727B">
      <w:r>
        <w:continuationSeparator/>
      </w:r>
    </w:p>
  </w:endnote>
  <w:endnote w:type="continuationNotice" w:id="1">
    <w:p w:rsidR="00BE727B" w:rsidRDefault="00BE7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EYInterstate Light">
    <w:altName w:val="Arial Narrow"/>
    <w:panose1 w:val="02000506000000020004"/>
    <w:charset w:val="CC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Pr="00F554F4" w:rsidRDefault="00A3701E" w:rsidP="00F554F4">
    <w:pPr>
      <w:pStyle w:val="Footer"/>
      <w:jc w:val="right"/>
      <w:rPr>
        <w:rFonts w:ascii="Times New Roman" w:hAnsi="Times New Roman"/>
        <w:sz w:val="22"/>
        <w:szCs w:val="22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Default="00A37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Pr="00300722" w:rsidRDefault="00A3701E" w:rsidP="00F554F4">
    <w:pPr>
      <w:pStyle w:val="Footer"/>
      <w:jc w:val="right"/>
      <w:rPr>
        <w:rFonts w:ascii="EYInterstate Light" w:hAnsi="EYInterstate Light"/>
        <w:sz w:val="20"/>
      </w:rPr>
    </w:pPr>
    <w:r w:rsidRPr="00300722">
      <w:rPr>
        <w:rFonts w:ascii="EYInterstate Light" w:hAnsi="EYInterstate Light"/>
        <w:sz w:val="20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Pr="00AA78BF" w:rsidRDefault="00A3701E" w:rsidP="00F554F4">
    <w:pPr>
      <w:pStyle w:val="Footer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7B" w:rsidRDefault="00BE727B">
      <w:r>
        <w:separator/>
      </w:r>
    </w:p>
  </w:footnote>
  <w:footnote w:type="continuationSeparator" w:id="0">
    <w:p w:rsidR="00BE727B" w:rsidRDefault="00BE727B">
      <w:r>
        <w:continuationSeparator/>
      </w:r>
    </w:p>
  </w:footnote>
  <w:footnote w:type="continuationNotice" w:id="1">
    <w:p w:rsidR="00BE727B" w:rsidRDefault="00BE7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Default="00A3701E" w:rsidP="00CC4462">
    <w:pPr>
      <w:pStyle w:val="EYLogo"/>
      <w:framePr w:w="6301" w:h="1017" w:hRule="exact" w:wrap="notBeside" w:vAnchor="page" w:hAnchor="page" w:x="4681" w:y="477"/>
      <w:tabs>
        <w:tab w:val="clear" w:pos="4860"/>
        <w:tab w:val="clear" w:pos="5040"/>
        <w:tab w:val="clear" w:pos="7740"/>
        <w:tab w:val="clear" w:pos="7920"/>
        <w:tab w:val="left" w:pos="426"/>
        <w:tab w:val="left" w:pos="3261"/>
        <w:tab w:val="left" w:pos="3402"/>
      </w:tabs>
      <w:spacing w:line="200" w:lineRule="atLeast"/>
      <w:ind w:left="284" w:right="85"/>
      <w:rPr>
        <w:rFonts w:ascii="Arial" w:hAnsi="Arial"/>
        <w:position w:val="2"/>
        <w:sz w:val="16"/>
      </w:rPr>
    </w:pPr>
    <w:r>
      <w:rPr>
        <w:position w:val="2"/>
      </w:rPr>
      <w:tab/>
    </w:r>
    <w:r>
      <w:rPr>
        <w:rFonts w:ascii="Arial" w:hAnsi="Arial"/>
        <w:b/>
        <w:position w:val="2"/>
        <w:sz w:val="16"/>
      </w:rPr>
      <w:t>Ernst &amp; Young LLC</w:t>
    </w:r>
    <w:r>
      <w:rPr>
        <w:rFonts w:ascii="Arial" w:hAnsi="Arial"/>
        <w:sz w:val="16"/>
      </w:rPr>
      <w:tab/>
    </w:r>
    <w:r>
      <w:rPr>
        <w:rFonts w:ascii="Arial" w:hAnsi="Arial"/>
        <w:position w:val="2"/>
        <w:sz w:val="16"/>
      </w:rPr>
      <w:tab/>
    </w:r>
    <w:r>
      <w:rPr>
        <w:rFonts w:ascii="Arial" w:hAnsi="Arial"/>
        <w:b/>
        <w:position w:val="2"/>
        <w:sz w:val="16"/>
        <w:lang w:val="ru-RU"/>
      </w:rPr>
      <w:t>И</w:t>
    </w:r>
    <w:r>
      <w:rPr>
        <w:rFonts w:ascii="Arial" w:hAnsi="Arial"/>
        <w:b/>
        <w:position w:val="2"/>
        <w:sz w:val="16"/>
      </w:rPr>
      <w:t>OOO</w:t>
    </w:r>
    <w:r w:rsidRPr="00A46121">
      <w:rPr>
        <w:rFonts w:ascii="Arial" w:hAnsi="Arial"/>
        <w:b/>
        <w:position w:val="2"/>
        <w:sz w:val="16"/>
      </w:rPr>
      <w:t xml:space="preserve"> «</w:t>
    </w:r>
    <w:r>
      <w:rPr>
        <w:rFonts w:ascii="Arial" w:hAnsi="Arial"/>
        <w:b/>
        <w:position w:val="2"/>
        <w:sz w:val="16"/>
        <w:lang w:val="ru-RU"/>
      </w:rPr>
      <w:t>Эрнст</w:t>
    </w:r>
    <w:r w:rsidRPr="00A46121">
      <w:rPr>
        <w:rFonts w:ascii="Arial" w:hAnsi="Arial"/>
        <w:b/>
        <w:position w:val="2"/>
        <w:sz w:val="16"/>
      </w:rPr>
      <w:t xml:space="preserve"> </w:t>
    </w:r>
    <w:r>
      <w:rPr>
        <w:rFonts w:ascii="Arial" w:hAnsi="Arial"/>
        <w:b/>
        <w:position w:val="2"/>
        <w:sz w:val="16"/>
        <w:lang w:val="ru-RU"/>
      </w:rPr>
      <w:t>энд</w:t>
    </w:r>
    <w:r w:rsidRPr="00A46121">
      <w:rPr>
        <w:rFonts w:ascii="Arial" w:hAnsi="Arial"/>
        <w:b/>
        <w:position w:val="2"/>
        <w:sz w:val="16"/>
      </w:rPr>
      <w:t xml:space="preserve"> </w:t>
    </w:r>
    <w:r>
      <w:rPr>
        <w:rFonts w:ascii="Arial" w:hAnsi="Arial"/>
        <w:b/>
        <w:position w:val="2"/>
        <w:sz w:val="16"/>
        <w:lang w:val="ru-RU"/>
      </w:rPr>
      <w:t>Янг</w:t>
    </w:r>
    <w:r w:rsidRPr="00A46121">
      <w:rPr>
        <w:rFonts w:ascii="Arial" w:hAnsi="Arial"/>
        <w:b/>
        <w:position w:val="2"/>
        <w:sz w:val="16"/>
      </w:rPr>
      <w:t>»</w:t>
    </w:r>
  </w:p>
  <w:p w:rsidR="00A3701E" w:rsidRDefault="00A3701E" w:rsidP="00CC4462">
    <w:pPr>
      <w:pStyle w:val="EYLogo"/>
      <w:framePr w:w="6301" w:h="1017" w:hRule="exact" w:wrap="notBeside" w:vAnchor="page" w:hAnchor="page" w:x="4681" w:y="477"/>
      <w:tabs>
        <w:tab w:val="clear" w:pos="4860"/>
        <w:tab w:val="clear" w:pos="5040"/>
        <w:tab w:val="clear" w:pos="7740"/>
        <w:tab w:val="clear" w:pos="7920"/>
        <w:tab w:val="left" w:pos="426"/>
        <w:tab w:val="left" w:pos="3402"/>
      </w:tabs>
      <w:spacing w:line="200" w:lineRule="atLeast"/>
      <w:ind w:left="284" w:right="85"/>
      <w:rPr>
        <w:rFonts w:ascii="Arial" w:hAnsi="Arial"/>
        <w:sz w:val="16"/>
        <w:lang w:val="en-GB"/>
      </w:rPr>
    </w:pP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Voronyanskogo</w:t>
    </w:r>
    <w:proofErr w:type="spellEnd"/>
    <w:r>
      <w:rPr>
        <w:rFonts w:ascii="Arial" w:hAnsi="Arial"/>
        <w:sz w:val="16"/>
        <w:lang w:val="en-GB"/>
      </w:rPr>
      <w:t xml:space="preserve"> </w:t>
    </w:r>
    <w:proofErr w:type="spellStart"/>
    <w:r>
      <w:rPr>
        <w:rFonts w:ascii="Arial" w:hAnsi="Arial"/>
        <w:sz w:val="16"/>
      </w:rPr>
      <w:t>Str</w:t>
    </w:r>
    <w:proofErr w:type="spellEnd"/>
    <w:r>
      <w:rPr>
        <w:rFonts w:ascii="Arial" w:hAnsi="Arial"/>
        <w:sz w:val="16"/>
        <w:lang w:val="en-GB"/>
      </w:rPr>
      <w:t>.,</w:t>
    </w:r>
    <w:r>
      <w:rPr>
        <w:rFonts w:ascii="Arial" w:hAnsi="Arial"/>
        <w:sz w:val="16"/>
      </w:rPr>
      <w:t xml:space="preserve"> 7a, office 711</w:t>
    </w:r>
    <w:r>
      <w:rPr>
        <w:rFonts w:ascii="Arial" w:hAnsi="Arial"/>
        <w:sz w:val="16"/>
        <w:lang w:val="en-GB"/>
      </w:rPr>
      <w:tab/>
    </w:r>
    <w:r>
      <w:rPr>
        <w:rFonts w:ascii="Arial" w:hAnsi="Arial"/>
        <w:sz w:val="16"/>
        <w:lang w:val="ru-RU"/>
      </w:rPr>
      <w:t>Республика</w:t>
    </w:r>
    <w:r>
      <w:rPr>
        <w:rFonts w:ascii="Arial" w:hAnsi="Arial"/>
        <w:sz w:val="16"/>
        <w:lang w:val="en-GB"/>
      </w:rPr>
      <w:t xml:space="preserve"> </w:t>
    </w:r>
    <w:r>
      <w:rPr>
        <w:rFonts w:ascii="Arial" w:hAnsi="Arial"/>
        <w:sz w:val="16"/>
        <w:lang w:val="ru-RU"/>
      </w:rPr>
      <w:t>Беларусь</w:t>
    </w:r>
    <w:r>
      <w:rPr>
        <w:rFonts w:ascii="Arial" w:hAnsi="Arial"/>
        <w:sz w:val="16"/>
      </w:rPr>
      <w:t xml:space="preserve">, 220039 </w:t>
    </w:r>
    <w:r>
      <w:rPr>
        <w:rFonts w:ascii="Arial" w:hAnsi="Arial"/>
        <w:sz w:val="16"/>
        <w:lang w:val="ru-RU"/>
      </w:rPr>
      <w:t>Минск</w:t>
    </w:r>
  </w:p>
  <w:p w:rsidR="00A3701E" w:rsidRDefault="00A3701E" w:rsidP="00CC4462">
    <w:pPr>
      <w:pStyle w:val="EYLogo"/>
      <w:framePr w:w="6301" w:h="1017" w:hRule="exact" w:wrap="notBeside" w:vAnchor="page" w:hAnchor="page" w:x="4681" w:y="477"/>
      <w:tabs>
        <w:tab w:val="clear" w:pos="4860"/>
        <w:tab w:val="clear" w:pos="5040"/>
        <w:tab w:val="clear" w:pos="7740"/>
        <w:tab w:val="clear" w:pos="7920"/>
        <w:tab w:val="left" w:pos="426"/>
        <w:tab w:val="left" w:pos="3402"/>
      </w:tabs>
      <w:spacing w:line="160" w:lineRule="atLeast"/>
      <w:ind w:left="284" w:right="85"/>
      <w:rPr>
        <w:rFonts w:ascii="Arial" w:hAnsi="Arial"/>
        <w:sz w:val="16"/>
        <w:lang w:val="ru-RU"/>
      </w:rPr>
    </w:pPr>
    <w:r>
      <w:rPr>
        <w:rFonts w:ascii="Arial" w:hAnsi="Arial"/>
        <w:sz w:val="16"/>
        <w:lang w:val="en-GB"/>
      </w:rPr>
      <w:tab/>
    </w:r>
    <w:r>
      <w:rPr>
        <w:rFonts w:ascii="Arial" w:hAnsi="Arial"/>
        <w:sz w:val="16"/>
      </w:rPr>
      <w:t>Minsk</w:t>
    </w:r>
    <w:r>
      <w:rPr>
        <w:rFonts w:ascii="Arial" w:hAnsi="Arial"/>
        <w:sz w:val="16"/>
        <w:lang w:val="en-GB"/>
      </w:rPr>
      <w:t xml:space="preserve"> </w:t>
    </w:r>
    <w:r>
      <w:rPr>
        <w:rFonts w:ascii="Arial" w:hAnsi="Arial"/>
        <w:sz w:val="16"/>
      </w:rPr>
      <w:t>220039 Republic of Belarus</w:t>
    </w:r>
    <w:r>
      <w:rPr>
        <w:rFonts w:ascii="Arial" w:hAnsi="Arial"/>
        <w:sz w:val="16"/>
        <w:lang w:val="en-GB"/>
      </w:rPr>
      <w:tab/>
    </w:r>
    <w:proofErr w:type="spellStart"/>
    <w:r>
      <w:rPr>
        <w:rFonts w:ascii="Arial" w:hAnsi="Arial"/>
        <w:sz w:val="16"/>
        <w:lang w:val="ru-RU"/>
      </w:rPr>
      <w:t>ул</w:t>
    </w:r>
    <w:proofErr w:type="spellEnd"/>
    <w:r>
      <w:rPr>
        <w:rFonts w:ascii="Arial" w:hAnsi="Arial"/>
        <w:sz w:val="16"/>
        <w:lang w:val="en-GB"/>
      </w:rPr>
      <w:t xml:space="preserve">. </w:t>
    </w:r>
    <w:proofErr w:type="spellStart"/>
    <w:r>
      <w:rPr>
        <w:rFonts w:ascii="Arial" w:hAnsi="Arial"/>
        <w:sz w:val="16"/>
        <w:lang w:val="ru-RU"/>
      </w:rPr>
      <w:t>Воронянского</w:t>
    </w:r>
    <w:proofErr w:type="spellEnd"/>
    <w:r>
      <w:rPr>
        <w:rFonts w:ascii="Arial" w:hAnsi="Arial"/>
        <w:sz w:val="16"/>
        <w:lang w:val="ru-RU"/>
      </w:rPr>
      <w:t>, 7а, офис 711</w:t>
    </w:r>
  </w:p>
  <w:p w:rsidR="00A3701E" w:rsidRDefault="00A3701E" w:rsidP="00CC4462">
    <w:pPr>
      <w:pStyle w:val="EYLogo"/>
      <w:framePr w:w="6301" w:h="1017" w:hRule="exact" w:wrap="notBeside" w:vAnchor="page" w:hAnchor="page" w:x="4681" w:y="477"/>
      <w:tabs>
        <w:tab w:val="clear" w:pos="4860"/>
        <w:tab w:val="clear" w:pos="5040"/>
        <w:tab w:val="clear" w:pos="7740"/>
        <w:tab w:val="clear" w:pos="7920"/>
        <w:tab w:val="left" w:pos="425"/>
        <w:tab w:val="left" w:pos="1276"/>
        <w:tab w:val="left" w:pos="3402"/>
        <w:tab w:val="left" w:pos="4395"/>
      </w:tabs>
      <w:spacing w:line="200" w:lineRule="atLeast"/>
      <w:ind w:left="284" w:right="85"/>
      <w:rPr>
        <w:rFonts w:ascii="Arial" w:hAnsi="Arial"/>
        <w:spacing w:val="4"/>
        <w:sz w:val="16"/>
        <w:lang w:val="ru-RU"/>
      </w:rPr>
    </w:pPr>
    <w:r>
      <w:rPr>
        <w:rFonts w:ascii="Arial" w:hAnsi="Arial"/>
        <w:sz w:val="16"/>
        <w:lang w:val="ru-RU"/>
      </w:rPr>
      <w:tab/>
    </w:r>
    <w:r>
      <w:rPr>
        <w:rFonts w:ascii="Arial" w:hAnsi="Arial"/>
        <w:sz w:val="16"/>
      </w:rPr>
      <w:t>Phone</w:t>
    </w:r>
    <w:r>
      <w:rPr>
        <w:rFonts w:ascii="Arial" w:hAnsi="Arial"/>
        <w:sz w:val="16"/>
        <w:lang w:val="ru-RU"/>
      </w:rPr>
      <w:t>:</w:t>
    </w:r>
    <w:r>
      <w:rPr>
        <w:rFonts w:ascii="Arial" w:hAnsi="Arial"/>
        <w:sz w:val="16"/>
        <w:lang w:val="ru-RU"/>
      </w:rPr>
      <w:tab/>
      <w:t>(375-17) 228-1221</w:t>
    </w:r>
    <w:r>
      <w:rPr>
        <w:rFonts w:ascii="Arial" w:hAnsi="Arial"/>
        <w:sz w:val="16"/>
        <w:lang w:val="ru-RU"/>
      </w:rPr>
      <w:tab/>
      <w:t>Телефон:</w:t>
    </w:r>
    <w:r>
      <w:rPr>
        <w:rFonts w:ascii="Arial" w:hAnsi="Arial"/>
        <w:spacing w:val="2"/>
        <w:sz w:val="16"/>
        <w:lang w:val="ru-RU"/>
      </w:rPr>
      <w:tab/>
    </w:r>
    <w:r>
      <w:rPr>
        <w:rFonts w:ascii="Arial" w:hAnsi="Arial"/>
        <w:sz w:val="16"/>
        <w:lang w:val="ru-RU"/>
      </w:rPr>
      <w:t>(375-17) 228-1221</w:t>
    </w:r>
    <w:r>
      <w:rPr>
        <w:rFonts w:ascii="Arial" w:hAnsi="Arial"/>
        <w:sz w:val="16"/>
        <w:lang w:val="ru-RU"/>
      </w:rPr>
      <w:tab/>
    </w:r>
    <w:r>
      <w:rPr>
        <w:rFonts w:ascii="Arial" w:hAnsi="Arial"/>
        <w:sz w:val="16"/>
        <w:lang w:val="ru-RU"/>
      </w:rPr>
      <w:tab/>
    </w:r>
    <w:r>
      <w:rPr>
        <w:rFonts w:ascii="Arial" w:hAnsi="Arial"/>
        <w:sz w:val="16"/>
      </w:rPr>
      <w:t>Fax</w:t>
    </w:r>
    <w:r>
      <w:rPr>
        <w:rFonts w:ascii="Arial" w:hAnsi="Arial"/>
        <w:sz w:val="16"/>
        <w:lang w:val="ru-RU"/>
      </w:rPr>
      <w:t>:</w:t>
    </w:r>
    <w:r>
      <w:rPr>
        <w:rFonts w:ascii="Arial" w:hAnsi="Arial"/>
        <w:sz w:val="16"/>
        <w:lang w:val="ru-RU"/>
      </w:rPr>
      <w:tab/>
    </w:r>
    <w:r>
      <w:rPr>
        <w:rFonts w:ascii="Arial" w:hAnsi="Arial"/>
        <w:spacing w:val="1"/>
        <w:sz w:val="16"/>
        <w:lang w:val="ru-RU"/>
      </w:rPr>
      <w:t>(375-17) 228-1222</w:t>
    </w:r>
    <w:r>
      <w:rPr>
        <w:rFonts w:ascii="Arial" w:hAnsi="Arial"/>
        <w:sz w:val="16"/>
        <w:lang w:val="ru-RU"/>
      </w:rPr>
      <w:tab/>
      <w:t>Факс:</w:t>
    </w:r>
    <w:r>
      <w:rPr>
        <w:rFonts w:ascii="Arial" w:hAnsi="Arial"/>
        <w:sz w:val="16"/>
        <w:lang w:val="ru-RU"/>
      </w:rPr>
      <w:tab/>
    </w:r>
    <w:r>
      <w:rPr>
        <w:rFonts w:ascii="Arial" w:hAnsi="Arial"/>
        <w:spacing w:val="1"/>
        <w:sz w:val="16"/>
        <w:lang w:val="ru-RU"/>
      </w:rPr>
      <w:t>(375-17) 228-1222</w:t>
    </w:r>
  </w:p>
  <w:p w:rsidR="00A3701E" w:rsidRDefault="00A3701E" w:rsidP="00CC4462">
    <w:pPr>
      <w:pStyle w:val="EYLogo"/>
      <w:framePr w:w="6301" w:h="1017" w:hRule="exact" w:wrap="notBeside" w:vAnchor="page" w:hAnchor="page" w:x="4681" w:y="477"/>
      <w:tabs>
        <w:tab w:val="clear" w:pos="4860"/>
        <w:tab w:val="clear" w:pos="5040"/>
        <w:tab w:val="clear" w:pos="7740"/>
        <w:tab w:val="clear" w:pos="7920"/>
        <w:tab w:val="left" w:pos="425"/>
        <w:tab w:val="left" w:pos="1276"/>
        <w:tab w:val="left" w:pos="3119"/>
        <w:tab w:val="left" w:pos="4111"/>
      </w:tabs>
      <w:spacing w:line="200" w:lineRule="atLeast"/>
      <w:ind w:left="284" w:right="87"/>
      <w:rPr>
        <w:rFonts w:ascii="Arial" w:hAnsi="Arial"/>
        <w:spacing w:val="2"/>
        <w:sz w:val="16"/>
        <w:lang w:val="ru-RU"/>
      </w:rPr>
    </w:pPr>
    <w:r>
      <w:rPr>
        <w:rFonts w:ascii="Arial" w:hAnsi="Arial"/>
        <w:sz w:val="16"/>
        <w:lang w:val="ru-RU"/>
      </w:rPr>
      <w:tab/>
    </w:r>
    <w:r>
      <w:rPr>
        <w:rFonts w:ascii="Arial" w:hAnsi="Arial"/>
        <w:sz w:val="16"/>
        <w:lang w:val="ru-RU"/>
      </w:rPr>
      <w:tab/>
    </w:r>
    <w:r>
      <w:rPr>
        <w:rFonts w:ascii="Arial" w:hAnsi="Arial"/>
        <w:sz w:val="16"/>
        <w:lang w:val="ru-RU"/>
      </w:rPr>
      <w:tab/>
    </w:r>
  </w:p>
  <w:p w:rsidR="00A3701E" w:rsidRDefault="00BE72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12.2pt;width:540.3pt;height:57.9pt;z-index:251657728;visibility:visible;mso-wrap-edited:f">
          <v:imagedata r:id="rId1" o:title=""/>
          <w10:wrap type="topAndBottom"/>
        </v:shape>
        <o:OLEObject Type="Embed" ProgID="Word.Picture.8" ShapeID="_x0000_s2049" DrawAspect="Content" ObjectID="_1486189912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92" w:rsidRDefault="00B80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Default="00A3701E">
    <w:pPr>
      <w:pStyle w:val="Header"/>
      <w:rPr>
        <w:lang w:val="en-GB"/>
      </w:rPr>
    </w:pPr>
  </w:p>
  <w:p w:rsidR="00A3701E" w:rsidRDefault="00A3701E">
    <w:pPr>
      <w:pStyle w:val="Header"/>
      <w:rPr>
        <w:lang w:val="en-GB"/>
      </w:rPr>
    </w:pPr>
  </w:p>
  <w:p w:rsidR="00A3701E" w:rsidRDefault="00A3701E">
    <w:pPr>
      <w:pStyle w:val="Header"/>
      <w:rPr>
        <w:lang w:val="en-GB"/>
      </w:rPr>
    </w:pPr>
  </w:p>
  <w:p w:rsidR="00A3701E" w:rsidRDefault="00A3701E">
    <w:pPr>
      <w:pStyle w:val="Header"/>
      <w:rPr>
        <w:lang w:val="en-GB"/>
      </w:rPr>
    </w:pPr>
  </w:p>
  <w:p w:rsidR="00A3701E" w:rsidRDefault="00A3701E">
    <w:pPr>
      <w:pStyle w:val="Header"/>
      <w:rPr>
        <w:rFonts w:ascii="Times New Roman" w:hAnsi="Times New Roman"/>
        <w:lang w:val="ru-RU"/>
      </w:rPr>
    </w:pPr>
  </w:p>
  <w:p w:rsidR="00E93294" w:rsidRPr="00E93294" w:rsidRDefault="00E93294">
    <w:pPr>
      <w:pStyle w:val="Header"/>
      <w:rPr>
        <w:rFonts w:ascii="Times New Roman" w:hAnsi="Times New Roman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Pr="00300722" w:rsidRDefault="00A3701E" w:rsidP="00AA78BF">
    <w:pPr>
      <w:ind w:right="-572"/>
      <w:jc w:val="center"/>
      <w:rPr>
        <w:rFonts w:ascii="EYInterstate Light" w:hAnsi="EYInterstate Light"/>
        <w:b/>
        <w:sz w:val="20"/>
        <w:szCs w:val="20"/>
      </w:rPr>
    </w:pPr>
  </w:p>
  <w:p w:rsidR="00A3701E" w:rsidRPr="00300722" w:rsidRDefault="00A3701E" w:rsidP="00AA78BF">
    <w:pPr>
      <w:ind w:right="-572"/>
      <w:jc w:val="center"/>
      <w:rPr>
        <w:rFonts w:ascii="EYInterstate Light" w:hAnsi="EYInterstate Light"/>
        <w:sz w:val="20"/>
        <w:szCs w:val="20"/>
      </w:rPr>
    </w:pPr>
  </w:p>
  <w:p w:rsidR="00A3701E" w:rsidRPr="00300722" w:rsidRDefault="00A3701E" w:rsidP="00AA78BF">
    <w:pPr>
      <w:ind w:right="-572"/>
      <w:jc w:val="center"/>
      <w:rPr>
        <w:rFonts w:ascii="EYInterstate Light" w:hAnsi="EYInterstate Light"/>
        <w:sz w:val="20"/>
        <w:szCs w:val="20"/>
      </w:rPr>
    </w:pPr>
  </w:p>
  <w:p w:rsidR="00DD644B" w:rsidRPr="00300722" w:rsidRDefault="00A3701E" w:rsidP="00AA78BF">
    <w:pPr>
      <w:ind w:right="-572"/>
      <w:jc w:val="center"/>
      <w:rPr>
        <w:rFonts w:ascii="EYInterstate Light" w:hAnsi="EYInterstate Light"/>
        <w:sz w:val="20"/>
        <w:szCs w:val="20"/>
        <w:lang w:val="ru-RU"/>
      </w:rPr>
    </w:pPr>
    <w:r w:rsidRPr="00300722">
      <w:rPr>
        <w:rFonts w:ascii="EYInterstate Light" w:hAnsi="EYInterstate Light"/>
        <w:sz w:val="20"/>
        <w:szCs w:val="20"/>
        <w:lang w:val="ru-RU"/>
      </w:rPr>
      <w:t xml:space="preserve">АУДИТОРСКОЕ ЗАКЛЮЧЕНИЕ ПО </w:t>
    </w:r>
    <w:r w:rsidR="00B63EA3" w:rsidRPr="00300722">
      <w:rPr>
        <w:rFonts w:ascii="EYInterstate Light" w:hAnsi="EYInterstate Light"/>
        <w:sz w:val="20"/>
        <w:szCs w:val="20"/>
        <w:lang w:val="ru-RU"/>
      </w:rPr>
      <w:t>ГОДОВО</w:t>
    </w:r>
    <w:r w:rsidR="00B63EA3">
      <w:rPr>
        <w:rFonts w:ascii="EYInterstate Light" w:hAnsi="EYInterstate Light"/>
        <w:sz w:val="20"/>
        <w:szCs w:val="20"/>
        <w:lang w:val="ru-RU"/>
      </w:rPr>
      <w:t>Й</w:t>
    </w:r>
    <w:r w:rsidR="00C22401">
      <w:rPr>
        <w:rFonts w:ascii="EYInterstate Light" w:hAnsi="EYInterstate Light"/>
        <w:sz w:val="20"/>
        <w:szCs w:val="20"/>
        <w:lang w:val="ru-RU"/>
      </w:rPr>
      <w:t xml:space="preserve"> ФИНАНСОВОЙ</w:t>
    </w:r>
  </w:p>
  <w:p w:rsidR="00A3701E" w:rsidRPr="00300722" w:rsidRDefault="00B63EA3" w:rsidP="00AA78BF">
    <w:pPr>
      <w:ind w:right="-572"/>
      <w:jc w:val="center"/>
      <w:rPr>
        <w:rFonts w:ascii="EYInterstate Light" w:hAnsi="EYInterstate Light"/>
        <w:sz w:val="20"/>
        <w:szCs w:val="20"/>
        <w:lang w:val="ru-RU"/>
      </w:rPr>
    </w:pPr>
    <w:r w:rsidRPr="00300722">
      <w:rPr>
        <w:rFonts w:ascii="EYInterstate Light" w:hAnsi="EYInterstate Light"/>
        <w:sz w:val="20"/>
        <w:szCs w:val="20"/>
        <w:lang w:val="ru-RU"/>
      </w:rPr>
      <w:t>ОТЧЕТ</w:t>
    </w:r>
    <w:r>
      <w:rPr>
        <w:rFonts w:ascii="EYInterstate Light" w:hAnsi="EYInterstate Light"/>
        <w:sz w:val="20"/>
        <w:szCs w:val="20"/>
        <w:lang w:val="ru-RU"/>
      </w:rPr>
      <w:t xml:space="preserve">НОСТИ </w:t>
    </w:r>
    <w:r w:rsidR="00C51BB8">
      <w:rPr>
        <w:rFonts w:ascii="EYInterstate Light" w:hAnsi="EYInterstate Light"/>
        <w:sz w:val="20"/>
        <w:szCs w:val="20"/>
        <w:lang w:val="ru-RU"/>
      </w:rPr>
      <w:t>«</w:t>
    </w:r>
    <w:r w:rsidR="006B0ABB">
      <w:rPr>
        <w:rFonts w:ascii="EYInterstate Light" w:hAnsi="EYInterstate Light"/>
        <w:sz w:val="20"/>
        <w:szCs w:val="20"/>
        <w:lang w:val="ru-RU"/>
      </w:rPr>
      <w:t>ПРИОР</w:t>
    </w:r>
    <w:r w:rsidR="00693D66">
      <w:rPr>
        <w:rFonts w:ascii="EYInterstate Light" w:hAnsi="EYInterstate Light"/>
        <w:sz w:val="20"/>
        <w:szCs w:val="20"/>
        <w:lang w:val="ru-RU"/>
      </w:rPr>
      <w:t>БАНК</w:t>
    </w:r>
    <w:r w:rsidR="007D18CD">
      <w:rPr>
        <w:rFonts w:ascii="EYInterstate Light" w:hAnsi="EYInterstate Light"/>
        <w:sz w:val="20"/>
        <w:szCs w:val="20"/>
        <w:lang w:val="ru-RU"/>
      </w:rPr>
      <w:t>»</w:t>
    </w:r>
    <w:r w:rsidR="00A3701E" w:rsidRPr="00300722">
      <w:rPr>
        <w:rFonts w:ascii="EYInterstate Light" w:hAnsi="EYInterstate Light"/>
        <w:sz w:val="20"/>
        <w:szCs w:val="20"/>
        <w:lang w:val="ru-RU"/>
      </w:rPr>
      <w:t xml:space="preserve"> </w:t>
    </w:r>
    <w:r w:rsidR="006B0ABB">
      <w:rPr>
        <w:rFonts w:ascii="EYInterstate Light" w:hAnsi="EYInterstate Light"/>
        <w:sz w:val="20"/>
        <w:szCs w:val="20"/>
        <w:lang w:val="ru-RU"/>
      </w:rPr>
      <w:t>ОАО</w:t>
    </w:r>
    <w:r w:rsidR="006B0ABB" w:rsidRPr="00300722">
      <w:rPr>
        <w:rFonts w:ascii="EYInterstate Light" w:hAnsi="EYInterstate Light"/>
        <w:sz w:val="20"/>
        <w:szCs w:val="20"/>
        <w:lang w:val="ru-RU"/>
      </w:rPr>
      <w:t xml:space="preserve"> </w:t>
    </w:r>
    <w:r w:rsidR="00A3701E" w:rsidRPr="00300722">
      <w:rPr>
        <w:rFonts w:ascii="EYInterstate Light" w:hAnsi="EYInterstate Light"/>
        <w:sz w:val="20"/>
        <w:szCs w:val="20"/>
        <w:lang w:val="ru-RU"/>
      </w:rPr>
      <w:t>ПО ИТОГАМ ДЕЯТЕЛЬНОСТИ</w:t>
    </w:r>
  </w:p>
  <w:p w:rsidR="00A3701E" w:rsidRPr="00300722" w:rsidRDefault="00A3701E" w:rsidP="00AA78BF">
    <w:pPr>
      <w:pStyle w:val="Header"/>
      <w:rPr>
        <w:rFonts w:ascii="EYInterstate Light" w:hAnsi="EYInterstate Light"/>
        <w:b w:val="0"/>
        <w:lang w:val="ru-RU"/>
      </w:rPr>
    </w:pPr>
    <w:r w:rsidRPr="00300722">
      <w:rPr>
        <w:rFonts w:ascii="EYInterstate Light" w:hAnsi="EYInterstate Light"/>
        <w:b w:val="0"/>
        <w:lang w:val="ru-RU"/>
      </w:rPr>
      <w:t xml:space="preserve">за период с 1 </w:t>
    </w:r>
    <w:r w:rsidR="00A15EFB">
      <w:rPr>
        <w:rFonts w:ascii="EYInterstate Light" w:hAnsi="EYInterstate Light"/>
        <w:b w:val="0"/>
        <w:lang w:val="ru-RU"/>
      </w:rPr>
      <w:t>января по 31 декабря 201</w:t>
    </w:r>
    <w:r w:rsidR="006B0ABB">
      <w:rPr>
        <w:rFonts w:ascii="EYInterstate Light" w:hAnsi="EYInterstate Light"/>
        <w:b w:val="0"/>
        <w:lang w:val="ru-RU"/>
      </w:rPr>
      <w:t>4</w:t>
    </w:r>
    <w:r w:rsidRPr="00300722">
      <w:rPr>
        <w:rFonts w:ascii="EYInterstate Light" w:hAnsi="EYInterstate Light"/>
        <w:b w:val="0"/>
        <w:lang w:val="ru-RU"/>
      </w:rPr>
      <w:t xml:space="preserve"> года</w:t>
    </w:r>
  </w:p>
  <w:p w:rsidR="00A3701E" w:rsidRPr="00300722" w:rsidRDefault="00A3701E" w:rsidP="00F554F4">
    <w:pPr>
      <w:pStyle w:val="Header"/>
      <w:rPr>
        <w:rFonts w:ascii="EYInterstate Light" w:hAnsi="EYInterstate Light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92" w:rsidRDefault="00B80C9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92" w:rsidRDefault="00B80C92">
    <w:pPr>
      <w:pStyle w:val="Header"/>
      <w:rPr>
        <w:rFonts w:ascii="Times New Roman" w:hAnsi="Times New Roman"/>
      </w:rPr>
    </w:pPr>
  </w:p>
  <w:p w:rsidR="00C46DDF" w:rsidRDefault="00C46DDF">
    <w:pPr>
      <w:pStyle w:val="Header"/>
      <w:rPr>
        <w:rFonts w:ascii="Times New Roman" w:hAnsi="Times New Roman"/>
      </w:rPr>
    </w:pPr>
  </w:p>
  <w:p w:rsidR="00C46DDF" w:rsidRDefault="00C46DDF">
    <w:pPr>
      <w:pStyle w:val="Header"/>
      <w:rPr>
        <w:rFonts w:ascii="Times New Roman" w:hAnsi="Times New Roman"/>
      </w:rPr>
    </w:pPr>
  </w:p>
  <w:p w:rsidR="00C46DDF" w:rsidRDefault="00C46DDF">
    <w:pPr>
      <w:pStyle w:val="Header"/>
      <w:rPr>
        <w:rFonts w:ascii="Times New Roman" w:hAnsi="Times New Roman"/>
      </w:rPr>
    </w:pPr>
  </w:p>
  <w:p w:rsidR="00C46DDF" w:rsidRPr="00C46DDF" w:rsidRDefault="00C46DDF">
    <w:pPr>
      <w:pStyle w:val="Header"/>
      <w:rPr>
        <w:rFonts w:ascii="Times New Roman" w:hAnsi="Times New Roman"/>
      </w:rPr>
    </w:pPr>
  </w:p>
  <w:p w:rsidR="00B80C92" w:rsidRDefault="00B80C92">
    <w:pPr>
      <w:pStyle w:val="Header"/>
      <w:rPr>
        <w:rFonts w:ascii="Times New Roman" w:hAnsi="Times New Roman"/>
        <w:lang w:val="ru-RU"/>
      </w:rPr>
    </w:pPr>
  </w:p>
  <w:p w:rsidR="00B80C92" w:rsidRDefault="00B80C92">
    <w:pPr>
      <w:pStyle w:val="Header"/>
      <w:rPr>
        <w:rFonts w:ascii="Times New Roman" w:hAnsi="Times New Roman"/>
        <w:lang w:val="ru-RU"/>
      </w:rPr>
    </w:pPr>
  </w:p>
  <w:p w:rsidR="00B80C92" w:rsidRDefault="00B80C9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1E" w:rsidRDefault="00A3701E" w:rsidP="00AA78BF">
    <w:pPr>
      <w:ind w:right="-572"/>
      <w:jc w:val="center"/>
      <w:rPr>
        <w:b/>
        <w:sz w:val="20"/>
        <w:szCs w:val="20"/>
      </w:rPr>
    </w:pPr>
  </w:p>
  <w:p w:rsidR="00C46DDF" w:rsidRDefault="00C46DDF" w:rsidP="00AA78BF">
    <w:pPr>
      <w:ind w:right="-572"/>
      <w:jc w:val="center"/>
      <w:rPr>
        <w:b/>
        <w:sz w:val="20"/>
        <w:szCs w:val="20"/>
      </w:rPr>
    </w:pPr>
  </w:p>
  <w:p w:rsidR="00C46DDF" w:rsidRDefault="00C46DDF" w:rsidP="00AA78BF">
    <w:pPr>
      <w:ind w:right="-572"/>
      <w:jc w:val="center"/>
      <w:rPr>
        <w:b/>
        <w:sz w:val="20"/>
        <w:szCs w:val="20"/>
      </w:rPr>
    </w:pPr>
  </w:p>
  <w:p w:rsidR="00C46DDF" w:rsidRDefault="00C46DDF" w:rsidP="00AA78BF">
    <w:pPr>
      <w:ind w:right="-572"/>
      <w:jc w:val="center"/>
      <w:rPr>
        <w:b/>
        <w:sz w:val="20"/>
        <w:szCs w:val="20"/>
      </w:rPr>
    </w:pPr>
  </w:p>
  <w:p w:rsidR="00C46DDF" w:rsidRDefault="00C46DDF" w:rsidP="00AA78BF">
    <w:pPr>
      <w:ind w:right="-572"/>
      <w:jc w:val="center"/>
      <w:rPr>
        <w:b/>
        <w:sz w:val="20"/>
        <w:szCs w:val="20"/>
      </w:rPr>
    </w:pPr>
  </w:p>
  <w:p w:rsidR="00C46DDF" w:rsidRDefault="00C46DDF" w:rsidP="00AA78BF">
    <w:pPr>
      <w:ind w:right="-572"/>
      <w:jc w:val="center"/>
      <w:rPr>
        <w:b/>
        <w:sz w:val="20"/>
        <w:szCs w:val="20"/>
      </w:rPr>
    </w:pPr>
  </w:p>
  <w:p w:rsidR="00A3701E" w:rsidRDefault="00A3701E" w:rsidP="00AA78BF">
    <w:pPr>
      <w:ind w:right="-572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5D"/>
    <w:multiLevelType w:val="hybridMultilevel"/>
    <w:tmpl w:val="0A023802"/>
    <w:lvl w:ilvl="0" w:tplc="8E829322">
      <w:start w:val="1"/>
      <w:numFmt w:val="bullet"/>
      <w:lvlText w:val=""/>
      <w:lvlJc w:val="left"/>
      <w:pPr>
        <w:tabs>
          <w:tab w:val="num" w:pos="680"/>
        </w:tabs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2377F"/>
    <w:multiLevelType w:val="multilevel"/>
    <w:tmpl w:val="723E107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5"/>
        </w:tabs>
        <w:ind w:left="7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abstractNum w:abstractNumId="2">
    <w:nsid w:val="33075847"/>
    <w:multiLevelType w:val="multilevel"/>
    <w:tmpl w:val="C414C54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5"/>
        </w:tabs>
        <w:ind w:left="7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abstractNum w:abstractNumId="3">
    <w:nsid w:val="5D7361CE"/>
    <w:multiLevelType w:val="multilevel"/>
    <w:tmpl w:val="D292B07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837ED5"/>
    <w:multiLevelType w:val="multilevel"/>
    <w:tmpl w:val="02CA78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BB"/>
    <w:rsid w:val="0000175C"/>
    <w:rsid w:val="00002D83"/>
    <w:rsid w:val="00014EFD"/>
    <w:rsid w:val="000166E8"/>
    <w:rsid w:val="00016DC5"/>
    <w:rsid w:val="00017F76"/>
    <w:rsid w:val="000333B3"/>
    <w:rsid w:val="00033CE2"/>
    <w:rsid w:val="000365CA"/>
    <w:rsid w:val="000402E0"/>
    <w:rsid w:val="000456E1"/>
    <w:rsid w:val="00046B01"/>
    <w:rsid w:val="00047369"/>
    <w:rsid w:val="00050A29"/>
    <w:rsid w:val="0005398D"/>
    <w:rsid w:val="00055059"/>
    <w:rsid w:val="00066087"/>
    <w:rsid w:val="0007198C"/>
    <w:rsid w:val="00071AA9"/>
    <w:rsid w:val="000741FD"/>
    <w:rsid w:val="00081076"/>
    <w:rsid w:val="000824CD"/>
    <w:rsid w:val="000841BC"/>
    <w:rsid w:val="0008519D"/>
    <w:rsid w:val="000851DA"/>
    <w:rsid w:val="000852F0"/>
    <w:rsid w:val="00085E9A"/>
    <w:rsid w:val="00091744"/>
    <w:rsid w:val="000953C1"/>
    <w:rsid w:val="00097019"/>
    <w:rsid w:val="000A380E"/>
    <w:rsid w:val="000B270D"/>
    <w:rsid w:val="000B4538"/>
    <w:rsid w:val="000C0243"/>
    <w:rsid w:val="000C17B0"/>
    <w:rsid w:val="000D3111"/>
    <w:rsid w:val="000E4727"/>
    <w:rsid w:val="000E58C4"/>
    <w:rsid w:val="000E7B04"/>
    <w:rsid w:val="000F4A5D"/>
    <w:rsid w:val="000F6137"/>
    <w:rsid w:val="00100120"/>
    <w:rsid w:val="00100B79"/>
    <w:rsid w:val="001049A7"/>
    <w:rsid w:val="00104EF8"/>
    <w:rsid w:val="00110DCB"/>
    <w:rsid w:val="001253DE"/>
    <w:rsid w:val="00125E06"/>
    <w:rsid w:val="00132099"/>
    <w:rsid w:val="00132966"/>
    <w:rsid w:val="001342B2"/>
    <w:rsid w:val="00136892"/>
    <w:rsid w:val="001427B8"/>
    <w:rsid w:val="00150C0E"/>
    <w:rsid w:val="00163085"/>
    <w:rsid w:val="00164F51"/>
    <w:rsid w:val="00170240"/>
    <w:rsid w:val="00170DFD"/>
    <w:rsid w:val="00171EFC"/>
    <w:rsid w:val="00176554"/>
    <w:rsid w:val="0018023D"/>
    <w:rsid w:val="00184250"/>
    <w:rsid w:val="00185282"/>
    <w:rsid w:val="00186306"/>
    <w:rsid w:val="001930DB"/>
    <w:rsid w:val="00195F98"/>
    <w:rsid w:val="00197F60"/>
    <w:rsid w:val="001A0A8E"/>
    <w:rsid w:val="001A1734"/>
    <w:rsid w:val="001A5628"/>
    <w:rsid w:val="001B0202"/>
    <w:rsid w:val="001B07B1"/>
    <w:rsid w:val="001B10F9"/>
    <w:rsid w:val="001B2D08"/>
    <w:rsid w:val="001B44DE"/>
    <w:rsid w:val="001B7AB0"/>
    <w:rsid w:val="001C0B6C"/>
    <w:rsid w:val="001C5673"/>
    <w:rsid w:val="001C693F"/>
    <w:rsid w:val="001C6ED0"/>
    <w:rsid w:val="001D08B9"/>
    <w:rsid w:val="001E28DC"/>
    <w:rsid w:val="001F0937"/>
    <w:rsid w:val="001F22E7"/>
    <w:rsid w:val="00200C5E"/>
    <w:rsid w:val="0020395B"/>
    <w:rsid w:val="0021208A"/>
    <w:rsid w:val="002147ED"/>
    <w:rsid w:val="0021484D"/>
    <w:rsid w:val="00214A0C"/>
    <w:rsid w:val="00215FF0"/>
    <w:rsid w:val="00222330"/>
    <w:rsid w:val="00222CB2"/>
    <w:rsid w:val="0022623D"/>
    <w:rsid w:val="00227C68"/>
    <w:rsid w:val="00231F47"/>
    <w:rsid w:val="0024371E"/>
    <w:rsid w:val="00246332"/>
    <w:rsid w:val="00246E7A"/>
    <w:rsid w:val="002517C0"/>
    <w:rsid w:val="002552BF"/>
    <w:rsid w:val="0025751D"/>
    <w:rsid w:val="00260B23"/>
    <w:rsid w:val="00260BAF"/>
    <w:rsid w:val="00273887"/>
    <w:rsid w:val="00275230"/>
    <w:rsid w:val="00275643"/>
    <w:rsid w:val="0028551E"/>
    <w:rsid w:val="002865B0"/>
    <w:rsid w:val="00286AD4"/>
    <w:rsid w:val="00291B64"/>
    <w:rsid w:val="00295426"/>
    <w:rsid w:val="002A1090"/>
    <w:rsid w:val="002A1996"/>
    <w:rsid w:val="002B024E"/>
    <w:rsid w:val="002B0FBF"/>
    <w:rsid w:val="002B249C"/>
    <w:rsid w:val="002B37DB"/>
    <w:rsid w:val="002B3DD5"/>
    <w:rsid w:val="002C0AA9"/>
    <w:rsid w:val="002D0134"/>
    <w:rsid w:val="002D1AA1"/>
    <w:rsid w:val="002D1BA6"/>
    <w:rsid w:val="002D1CF3"/>
    <w:rsid w:val="002D2C1F"/>
    <w:rsid w:val="002D72E9"/>
    <w:rsid w:val="002E1C57"/>
    <w:rsid w:val="002E44E6"/>
    <w:rsid w:val="002E57EE"/>
    <w:rsid w:val="002E625E"/>
    <w:rsid w:val="002E63DB"/>
    <w:rsid w:val="00300722"/>
    <w:rsid w:val="00302010"/>
    <w:rsid w:val="00303676"/>
    <w:rsid w:val="00312419"/>
    <w:rsid w:val="003166F5"/>
    <w:rsid w:val="003202E6"/>
    <w:rsid w:val="00320D97"/>
    <w:rsid w:val="003216B9"/>
    <w:rsid w:val="0032226D"/>
    <w:rsid w:val="00323F47"/>
    <w:rsid w:val="00324DCA"/>
    <w:rsid w:val="0033015B"/>
    <w:rsid w:val="00330E60"/>
    <w:rsid w:val="003335F8"/>
    <w:rsid w:val="00336650"/>
    <w:rsid w:val="00343C3F"/>
    <w:rsid w:val="003443D0"/>
    <w:rsid w:val="00344F32"/>
    <w:rsid w:val="00346D61"/>
    <w:rsid w:val="0035291C"/>
    <w:rsid w:val="00352A38"/>
    <w:rsid w:val="00353274"/>
    <w:rsid w:val="003636A6"/>
    <w:rsid w:val="003752BF"/>
    <w:rsid w:val="00380B88"/>
    <w:rsid w:val="00381C2E"/>
    <w:rsid w:val="00383DD9"/>
    <w:rsid w:val="00384949"/>
    <w:rsid w:val="003B0B74"/>
    <w:rsid w:val="003B5870"/>
    <w:rsid w:val="003B6766"/>
    <w:rsid w:val="003B6A11"/>
    <w:rsid w:val="003B6D65"/>
    <w:rsid w:val="003C0723"/>
    <w:rsid w:val="003C13F1"/>
    <w:rsid w:val="003C6161"/>
    <w:rsid w:val="003D292F"/>
    <w:rsid w:val="003D41B4"/>
    <w:rsid w:val="003E1B1C"/>
    <w:rsid w:val="003E2948"/>
    <w:rsid w:val="003E4444"/>
    <w:rsid w:val="003F2FD3"/>
    <w:rsid w:val="003F77F3"/>
    <w:rsid w:val="00401146"/>
    <w:rsid w:val="0040335B"/>
    <w:rsid w:val="0040418F"/>
    <w:rsid w:val="00414975"/>
    <w:rsid w:val="00415C27"/>
    <w:rsid w:val="00423E48"/>
    <w:rsid w:val="0043365C"/>
    <w:rsid w:val="004351B7"/>
    <w:rsid w:val="00435480"/>
    <w:rsid w:val="004360A0"/>
    <w:rsid w:val="00442EB0"/>
    <w:rsid w:val="00443688"/>
    <w:rsid w:val="00444C5A"/>
    <w:rsid w:val="00444DD0"/>
    <w:rsid w:val="00446937"/>
    <w:rsid w:val="00452065"/>
    <w:rsid w:val="00456C59"/>
    <w:rsid w:val="00460C88"/>
    <w:rsid w:val="004700D5"/>
    <w:rsid w:val="00471DCB"/>
    <w:rsid w:val="0047748E"/>
    <w:rsid w:val="004778CE"/>
    <w:rsid w:val="00487D80"/>
    <w:rsid w:val="004933A0"/>
    <w:rsid w:val="004A6070"/>
    <w:rsid w:val="004A7B68"/>
    <w:rsid w:val="004B0235"/>
    <w:rsid w:val="004C541F"/>
    <w:rsid w:val="004C6043"/>
    <w:rsid w:val="004C6A5F"/>
    <w:rsid w:val="004D00F8"/>
    <w:rsid w:val="004E06CA"/>
    <w:rsid w:val="004E199B"/>
    <w:rsid w:val="004E2222"/>
    <w:rsid w:val="004E2530"/>
    <w:rsid w:val="004E2E2C"/>
    <w:rsid w:val="004E5616"/>
    <w:rsid w:val="004E61D9"/>
    <w:rsid w:val="004E6AEA"/>
    <w:rsid w:val="004F2428"/>
    <w:rsid w:val="004F3B96"/>
    <w:rsid w:val="004F4C48"/>
    <w:rsid w:val="004F7C04"/>
    <w:rsid w:val="00500CD9"/>
    <w:rsid w:val="0050588E"/>
    <w:rsid w:val="00506186"/>
    <w:rsid w:val="005104CB"/>
    <w:rsid w:val="00511BE7"/>
    <w:rsid w:val="00514D25"/>
    <w:rsid w:val="00515431"/>
    <w:rsid w:val="00516BAF"/>
    <w:rsid w:val="00526111"/>
    <w:rsid w:val="0053044B"/>
    <w:rsid w:val="00536036"/>
    <w:rsid w:val="0054446D"/>
    <w:rsid w:val="00544AFD"/>
    <w:rsid w:val="00545E26"/>
    <w:rsid w:val="005600C4"/>
    <w:rsid w:val="0056261B"/>
    <w:rsid w:val="00563EA1"/>
    <w:rsid w:val="00564213"/>
    <w:rsid w:val="005651CA"/>
    <w:rsid w:val="00570932"/>
    <w:rsid w:val="00572B08"/>
    <w:rsid w:val="005737AA"/>
    <w:rsid w:val="00574F51"/>
    <w:rsid w:val="00580880"/>
    <w:rsid w:val="00582A69"/>
    <w:rsid w:val="005879AE"/>
    <w:rsid w:val="00592297"/>
    <w:rsid w:val="005A0A9D"/>
    <w:rsid w:val="005A7645"/>
    <w:rsid w:val="005B1BDE"/>
    <w:rsid w:val="005B3355"/>
    <w:rsid w:val="005D1520"/>
    <w:rsid w:val="005D712C"/>
    <w:rsid w:val="005F247D"/>
    <w:rsid w:val="005F7963"/>
    <w:rsid w:val="00605A4E"/>
    <w:rsid w:val="00607FC6"/>
    <w:rsid w:val="00610B07"/>
    <w:rsid w:val="00614E28"/>
    <w:rsid w:val="00615EDB"/>
    <w:rsid w:val="00616999"/>
    <w:rsid w:val="00631E14"/>
    <w:rsid w:val="0063757D"/>
    <w:rsid w:val="00642407"/>
    <w:rsid w:val="00645169"/>
    <w:rsid w:val="00646F02"/>
    <w:rsid w:val="006559BF"/>
    <w:rsid w:val="00656AAD"/>
    <w:rsid w:val="0066630D"/>
    <w:rsid w:val="00667280"/>
    <w:rsid w:val="00672F30"/>
    <w:rsid w:val="006763C3"/>
    <w:rsid w:val="006805EA"/>
    <w:rsid w:val="006916B6"/>
    <w:rsid w:val="00693D66"/>
    <w:rsid w:val="006A01F8"/>
    <w:rsid w:val="006B0ABB"/>
    <w:rsid w:val="006B2FD8"/>
    <w:rsid w:val="006B4D5B"/>
    <w:rsid w:val="006C3829"/>
    <w:rsid w:val="006D168A"/>
    <w:rsid w:val="006E19F9"/>
    <w:rsid w:val="006E319F"/>
    <w:rsid w:val="006E5126"/>
    <w:rsid w:val="006F1D36"/>
    <w:rsid w:val="006F567B"/>
    <w:rsid w:val="007120C3"/>
    <w:rsid w:val="00712E65"/>
    <w:rsid w:val="007209A3"/>
    <w:rsid w:val="00724B91"/>
    <w:rsid w:val="00724C81"/>
    <w:rsid w:val="00727054"/>
    <w:rsid w:val="00732B8F"/>
    <w:rsid w:val="0073591F"/>
    <w:rsid w:val="00737B05"/>
    <w:rsid w:val="00742C08"/>
    <w:rsid w:val="00742CF6"/>
    <w:rsid w:val="00743FC8"/>
    <w:rsid w:val="00747644"/>
    <w:rsid w:val="007541EC"/>
    <w:rsid w:val="007550E8"/>
    <w:rsid w:val="00755F94"/>
    <w:rsid w:val="00757A87"/>
    <w:rsid w:val="0076449E"/>
    <w:rsid w:val="00764C95"/>
    <w:rsid w:val="00765382"/>
    <w:rsid w:val="00767217"/>
    <w:rsid w:val="007712D1"/>
    <w:rsid w:val="00772070"/>
    <w:rsid w:val="0077286C"/>
    <w:rsid w:val="00787B9B"/>
    <w:rsid w:val="00793B7D"/>
    <w:rsid w:val="007A273E"/>
    <w:rsid w:val="007A32DB"/>
    <w:rsid w:val="007B3862"/>
    <w:rsid w:val="007B58B0"/>
    <w:rsid w:val="007C0AA0"/>
    <w:rsid w:val="007C0BB9"/>
    <w:rsid w:val="007C48C2"/>
    <w:rsid w:val="007D18CD"/>
    <w:rsid w:val="007D5300"/>
    <w:rsid w:val="007D6101"/>
    <w:rsid w:val="007E0A92"/>
    <w:rsid w:val="007E0B45"/>
    <w:rsid w:val="007F1C25"/>
    <w:rsid w:val="007F4C7D"/>
    <w:rsid w:val="0080211B"/>
    <w:rsid w:val="008044C3"/>
    <w:rsid w:val="00806D74"/>
    <w:rsid w:val="00817A7D"/>
    <w:rsid w:val="00822525"/>
    <w:rsid w:val="00834E3D"/>
    <w:rsid w:val="00837FA2"/>
    <w:rsid w:val="00842356"/>
    <w:rsid w:val="008450F4"/>
    <w:rsid w:val="0085600D"/>
    <w:rsid w:val="00871A9A"/>
    <w:rsid w:val="0087339D"/>
    <w:rsid w:val="00875735"/>
    <w:rsid w:val="00877E5B"/>
    <w:rsid w:val="00886642"/>
    <w:rsid w:val="00891577"/>
    <w:rsid w:val="008941C4"/>
    <w:rsid w:val="008969C4"/>
    <w:rsid w:val="008970CE"/>
    <w:rsid w:val="008A20ED"/>
    <w:rsid w:val="008A494B"/>
    <w:rsid w:val="008B6BC1"/>
    <w:rsid w:val="008B7610"/>
    <w:rsid w:val="008C0E8B"/>
    <w:rsid w:val="008C11EC"/>
    <w:rsid w:val="008C1773"/>
    <w:rsid w:val="008C37B2"/>
    <w:rsid w:val="008C3A4E"/>
    <w:rsid w:val="008C4D80"/>
    <w:rsid w:val="008D74BC"/>
    <w:rsid w:val="008D7AFB"/>
    <w:rsid w:val="008E0DC0"/>
    <w:rsid w:val="008E2619"/>
    <w:rsid w:val="008E7762"/>
    <w:rsid w:val="008F12BE"/>
    <w:rsid w:val="00902E07"/>
    <w:rsid w:val="00903B61"/>
    <w:rsid w:val="009066A2"/>
    <w:rsid w:val="0091209F"/>
    <w:rsid w:val="00913250"/>
    <w:rsid w:val="009155F9"/>
    <w:rsid w:val="00916D7F"/>
    <w:rsid w:val="00943CB3"/>
    <w:rsid w:val="009442AD"/>
    <w:rsid w:val="00947164"/>
    <w:rsid w:val="00957709"/>
    <w:rsid w:val="00961217"/>
    <w:rsid w:val="00970A14"/>
    <w:rsid w:val="00973CEA"/>
    <w:rsid w:val="009770A3"/>
    <w:rsid w:val="00983C44"/>
    <w:rsid w:val="0099002E"/>
    <w:rsid w:val="00990165"/>
    <w:rsid w:val="00991AC6"/>
    <w:rsid w:val="009932EE"/>
    <w:rsid w:val="00997BC1"/>
    <w:rsid w:val="009A591F"/>
    <w:rsid w:val="009A65F8"/>
    <w:rsid w:val="009D23D5"/>
    <w:rsid w:val="009D485E"/>
    <w:rsid w:val="009D50DC"/>
    <w:rsid w:val="009D6F74"/>
    <w:rsid w:val="009E4943"/>
    <w:rsid w:val="009F613C"/>
    <w:rsid w:val="009F63AB"/>
    <w:rsid w:val="009F6D54"/>
    <w:rsid w:val="00A00DD1"/>
    <w:rsid w:val="00A15EFB"/>
    <w:rsid w:val="00A20A5F"/>
    <w:rsid w:val="00A23EF1"/>
    <w:rsid w:val="00A34688"/>
    <w:rsid w:val="00A35E9B"/>
    <w:rsid w:val="00A360DF"/>
    <w:rsid w:val="00A3631C"/>
    <w:rsid w:val="00A36B1B"/>
    <w:rsid w:val="00A3701E"/>
    <w:rsid w:val="00A421AE"/>
    <w:rsid w:val="00A50F51"/>
    <w:rsid w:val="00A60565"/>
    <w:rsid w:val="00A65B35"/>
    <w:rsid w:val="00A72820"/>
    <w:rsid w:val="00A73F6B"/>
    <w:rsid w:val="00A74445"/>
    <w:rsid w:val="00A75196"/>
    <w:rsid w:val="00A767A0"/>
    <w:rsid w:val="00A77A9A"/>
    <w:rsid w:val="00A77F0B"/>
    <w:rsid w:val="00A847CD"/>
    <w:rsid w:val="00A90C76"/>
    <w:rsid w:val="00A9680D"/>
    <w:rsid w:val="00AA12F7"/>
    <w:rsid w:val="00AA1A19"/>
    <w:rsid w:val="00AA2F9A"/>
    <w:rsid w:val="00AA39C9"/>
    <w:rsid w:val="00AA78BF"/>
    <w:rsid w:val="00AB0A29"/>
    <w:rsid w:val="00AB3D67"/>
    <w:rsid w:val="00AB7AF8"/>
    <w:rsid w:val="00AC0786"/>
    <w:rsid w:val="00AC6142"/>
    <w:rsid w:val="00AE1500"/>
    <w:rsid w:val="00AE6958"/>
    <w:rsid w:val="00AF79CF"/>
    <w:rsid w:val="00B05B26"/>
    <w:rsid w:val="00B10188"/>
    <w:rsid w:val="00B109A5"/>
    <w:rsid w:val="00B15608"/>
    <w:rsid w:val="00B20FA9"/>
    <w:rsid w:val="00B24B12"/>
    <w:rsid w:val="00B2771E"/>
    <w:rsid w:val="00B32C0C"/>
    <w:rsid w:val="00B42A5A"/>
    <w:rsid w:val="00B435E8"/>
    <w:rsid w:val="00B5445B"/>
    <w:rsid w:val="00B610B4"/>
    <w:rsid w:val="00B63EA3"/>
    <w:rsid w:val="00B75609"/>
    <w:rsid w:val="00B7639E"/>
    <w:rsid w:val="00B80C92"/>
    <w:rsid w:val="00B81681"/>
    <w:rsid w:val="00B8197D"/>
    <w:rsid w:val="00B82298"/>
    <w:rsid w:val="00B8369C"/>
    <w:rsid w:val="00B859D0"/>
    <w:rsid w:val="00B86441"/>
    <w:rsid w:val="00B90C9A"/>
    <w:rsid w:val="00B9109B"/>
    <w:rsid w:val="00B939F7"/>
    <w:rsid w:val="00BA311B"/>
    <w:rsid w:val="00BA3F71"/>
    <w:rsid w:val="00BB2B49"/>
    <w:rsid w:val="00BB6CF3"/>
    <w:rsid w:val="00BC7DBE"/>
    <w:rsid w:val="00BD0128"/>
    <w:rsid w:val="00BD04A4"/>
    <w:rsid w:val="00BD6054"/>
    <w:rsid w:val="00BE727B"/>
    <w:rsid w:val="00BF3D9F"/>
    <w:rsid w:val="00BF43A2"/>
    <w:rsid w:val="00BF5E67"/>
    <w:rsid w:val="00BF6CAE"/>
    <w:rsid w:val="00C06A59"/>
    <w:rsid w:val="00C110CE"/>
    <w:rsid w:val="00C1250D"/>
    <w:rsid w:val="00C1258F"/>
    <w:rsid w:val="00C13997"/>
    <w:rsid w:val="00C1410E"/>
    <w:rsid w:val="00C14622"/>
    <w:rsid w:val="00C16B50"/>
    <w:rsid w:val="00C22401"/>
    <w:rsid w:val="00C46DDF"/>
    <w:rsid w:val="00C470B3"/>
    <w:rsid w:val="00C51BB8"/>
    <w:rsid w:val="00C53C4F"/>
    <w:rsid w:val="00C602BB"/>
    <w:rsid w:val="00C65420"/>
    <w:rsid w:val="00C65D48"/>
    <w:rsid w:val="00C803B8"/>
    <w:rsid w:val="00C831CC"/>
    <w:rsid w:val="00C832C0"/>
    <w:rsid w:val="00C842B7"/>
    <w:rsid w:val="00C914B6"/>
    <w:rsid w:val="00C91F90"/>
    <w:rsid w:val="00C96868"/>
    <w:rsid w:val="00CA4C7B"/>
    <w:rsid w:val="00CA7C82"/>
    <w:rsid w:val="00CA7EE2"/>
    <w:rsid w:val="00CC4462"/>
    <w:rsid w:val="00CD6988"/>
    <w:rsid w:val="00CE0393"/>
    <w:rsid w:val="00CE243D"/>
    <w:rsid w:val="00CE7377"/>
    <w:rsid w:val="00CF6E03"/>
    <w:rsid w:val="00D00BDB"/>
    <w:rsid w:val="00D018A6"/>
    <w:rsid w:val="00D04407"/>
    <w:rsid w:val="00D13712"/>
    <w:rsid w:val="00D1640F"/>
    <w:rsid w:val="00D16FAC"/>
    <w:rsid w:val="00D20263"/>
    <w:rsid w:val="00D2772A"/>
    <w:rsid w:val="00D30CC1"/>
    <w:rsid w:val="00D326CB"/>
    <w:rsid w:val="00D404CD"/>
    <w:rsid w:val="00D45C05"/>
    <w:rsid w:val="00D504A0"/>
    <w:rsid w:val="00D53C14"/>
    <w:rsid w:val="00D60E07"/>
    <w:rsid w:val="00D610DE"/>
    <w:rsid w:val="00D63B21"/>
    <w:rsid w:val="00D72E19"/>
    <w:rsid w:val="00D73C37"/>
    <w:rsid w:val="00D73DFA"/>
    <w:rsid w:val="00D86DDA"/>
    <w:rsid w:val="00D8713F"/>
    <w:rsid w:val="00D90DAB"/>
    <w:rsid w:val="00D96062"/>
    <w:rsid w:val="00DA5A61"/>
    <w:rsid w:val="00DB4764"/>
    <w:rsid w:val="00DC0EDE"/>
    <w:rsid w:val="00DC27AF"/>
    <w:rsid w:val="00DD524C"/>
    <w:rsid w:val="00DD644B"/>
    <w:rsid w:val="00DE1AC3"/>
    <w:rsid w:val="00DE3965"/>
    <w:rsid w:val="00DE6316"/>
    <w:rsid w:val="00DE79F3"/>
    <w:rsid w:val="00DF3B03"/>
    <w:rsid w:val="00E10230"/>
    <w:rsid w:val="00E15B2E"/>
    <w:rsid w:val="00E16563"/>
    <w:rsid w:val="00E17533"/>
    <w:rsid w:val="00E25BB7"/>
    <w:rsid w:val="00E25EFC"/>
    <w:rsid w:val="00E270DF"/>
    <w:rsid w:val="00E2799D"/>
    <w:rsid w:val="00E5606E"/>
    <w:rsid w:val="00E565F4"/>
    <w:rsid w:val="00E603F4"/>
    <w:rsid w:val="00E61AE5"/>
    <w:rsid w:val="00E6464F"/>
    <w:rsid w:val="00E75FA8"/>
    <w:rsid w:val="00E8159E"/>
    <w:rsid w:val="00E83572"/>
    <w:rsid w:val="00E865EA"/>
    <w:rsid w:val="00E86BAE"/>
    <w:rsid w:val="00E87931"/>
    <w:rsid w:val="00E90E7C"/>
    <w:rsid w:val="00E92CCD"/>
    <w:rsid w:val="00E93294"/>
    <w:rsid w:val="00E97C95"/>
    <w:rsid w:val="00EA1576"/>
    <w:rsid w:val="00EA1599"/>
    <w:rsid w:val="00EA20D3"/>
    <w:rsid w:val="00EA22AC"/>
    <w:rsid w:val="00EA4ABB"/>
    <w:rsid w:val="00EA6173"/>
    <w:rsid w:val="00EA66EC"/>
    <w:rsid w:val="00EA76D5"/>
    <w:rsid w:val="00EB2829"/>
    <w:rsid w:val="00EC36C2"/>
    <w:rsid w:val="00EC49E8"/>
    <w:rsid w:val="00ED5BE8"/>
    <w:rsid w:val="00ED5E02"/>
    <w:rsid w:val="00EE076E"/>
    <w:rsid w:val="00EE5014"/>
    <w:rsid w:val="00EF4213"/>
    <w:rsid w:val="00EF6CA6"/>
    <w:rsid w:val="00F001B0"/>
    <w:rsid w:val="00F052ED"/>
    <w:rsid w:val="00F12C03"/>
    <w:rsid w:val="00F146F7"/>
    <w:rsid w:val="00F15310"/>
    <w:rsid w:val="00F15A9E"/>
    <w:rsid w:val="00F1665D"/>
    <w:rsid w:val="00F21046"/>
    <w:rsid w:val="00F3623F"/>
    <w:rsid w:val="00F379EC"/>
    <w:rsid w:val="00F37D84"/>
    <w:rsid w:val="00F41A67"/>
    <w:rsid w:val="00F5093D"/>
    <w:rsid w:val="00F51556"/>
    <w:rsid w:val="00F554F4"/>
    <w:rsid w:val="00F604D9"/>
    <w:rsid w:val="00F643DC"/>
    <w:rsid w:val="00F83421"/>
    <w:rsid w:val="00F85B93"/>
    <w:rsid w:val="00F87A2A"/>
    <w:rsid w:val="00F91F23"/>
    <w:rsid w:val="00F926B3"/>
    <w:rsid w:val="00F93510"/>
    <w:rsid w:val="00F96DB0"/>
    <w:rsid w:val="00F972DA"/>
    <w:rsid w:val="00FA03E5"/>
    <w:rsid w:val="00FA1388"/>
    <w:rsid w:val="00FA5E82"/>
    <w:rsid w:val="00FB464D"/>
    <w:rsid w:val="00FC147A"/>
    <w:rsid w:val="00FC2419"/>
    <w:rsid w:val="00FC2922"/>
    <w:rsid w:val="00FD14AA"/>
    <w:rsid w:val="00FD437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421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421"/>
    <w:pPr>
      <w:keepNext/>
      <w:ind w:right="40"/>
      <w:jc w:val="center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34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NewtonC" w:hAnsi="NewtonC"/>
      <w:color w:val="000000"/>
      <w:sz w:val="28"/>
      <w:szCs w:val="20"/>
    </w:rPr>
  </w:style>
  <w:style w:type="paragraph" w:styleId="Header">
    <w:name w:val="header"/>
    <w:basedOn w:val="Normal"/>
    <w:rsid w:val="00F834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b/>
      <w:color w:val="000000"/>
      <w:sz w:val="20"/>
      <w:szCs w:val="20"/>
    </w:rPr>
  </w:style>
  <w:style w:type="character" w:styleId="PageNumber">
    <w:name w:val="page number"/>
    <w:basedOn w:val="DefaultParagraphFont"/>
    <w:rsid w:val="00F83421"/>
    <w:rPr>
      <w:rFonts w:ascii="Times" w:hAnsi="Times"/>
    </w:rPr>
  </w:style>
  <w:style w:type="paragraph" w:styleId="BodyText">
    <w:name w:val="Body Text"/>
    <w:basedOn w:val="Normal"/>
    <w:rsid w:val="00F834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ru-RU"/>
    </w:rPr>
  </w:style>
  <w:style w:type="paragraph" w:styleId="BodyText3">
    <w:name w:val="Body Text 3"/>
    <w:basedOn w:val="Normal"/>
    <w:rsid w:val="00F83421"/>
    <w:pPr>
      <w:overflowPunct w:val="0"/>
      <w:autoSpaceDE w:val="0"/>
      <w:autoSpaceDN w:val="0"/>
      <w:adjustRightInd w:val="0"/>
      <w:ind w:right="-243"/>
      <w:jc w:val="both"/>
      <w:textAlignment w:val="baseline"/>
    </w:pPr>
    <w:rPr>
      <w:color w:val="000000"/>
      <w:sz w:val="20"/>
      <w:szCs w:val="20"/>
      <w:lang w:val="ru-RU"/>
    </w:rPr>
  </w:style>
  <w:style w:type="paragraph" w:styleId="BodyText2">
    <w:name w:val="Body Text 2"/>
    <w:basedOn w:val="Normal"/>
    <w:rsid w:val="00F83421"/>
    <w:pPr>
      <w:overflowPunct w:val="0"/>
      <w:autoSpaceDE w:val="0"/>
      <w:autoSpaceDN w:val="0"/>
      <w:adjustRightInd w:val="0"/>
      <w:ind w:left="255"/>
      <w:textAlignment w:val="baseline"/>
    </w:pPr>
    <w:rPr>
      <w:rFonts w:ascii="Arial" w:hAnsi="Arial"/>
      <w:sz w:val="20"/>
      <w:szCs w:val="20"/>
      <w:lang w:val="ru-RU"/>
    </w:rPr>
  </w:style>
  <w:style w:type="character" w:styleId="CommentReference">
    <w:name w:val="annotation reference"/>
    <w:basedOn w:val="DefaultParagraphFont"/>
    <w:semiHidden/>
    <w:rsid w:val="00F83421"/>
    <w:rPr>
      <w:sz w:val="16"/>
      <w:szCs w:val="16"/>
    </w:rPr>
  </w:style>
  <w:style w:type="paragraph" w:styleId="CommentText">
    <w:name w:val="annotation text"/>
    <w:basedOn w:val="Normal"/>
    <w:semiHidden/>
    <w:rsid w:val="00F83421"/>
    <w:rPr>
      <w:sz w:val="20"/>
      <w:szCs w:val="20"/>
    </w:rPr>
  </w:style>
  <w:style w:type="paragraph" w:styleId="BalloonText">
    <w:name w:val="Balloon Text"/>
    <w:basedOn w:val="Normal"/>
    <w:semiHidden/>
    <w:rsid w:val="00C602BB"/>
    <w:rPr>
      <w:rFonts w:ascii="Tahoma" w:hAnsi="Tahoma" w:cs="Tahoma"/>
      <w:sz w:val="16"/>
      <w:szCs w:val="16"/>
    </w:rPr>
  </w:style>
  <w:style w:type="paragraph" w:customStyle="1" w:styleId="EYLogo">
    <w:name w:val="E &amp; Y Logo"/>
    <w:basedOn w:val="Normal"/>
    <w:rsid w:val="00F15310"/>
    <w:pPr>
      <w:tabs>
        <w:tab w:val="left" w:pos="4860"/>
        <w:tab w:val="left" w:pos="5040"/>
        <w:tab w:val="left" w:pos="7740"/>
        <w:tab w:val="left" w:pos="7920"/>
      </w:tabs>
      <w:overflowPunct w:val="0"/>
      <w:autoSpaceDE w:val="0"/>
      <w:autoSpaceDN w:val="0"/>
      <w:adjustRightInd w:val="0"/>
      <w:spacing w:line="280" w:lineRule="exact"/>
      <w:ind w:left="-360"/>
      <w:textAlignment w:val="baseline"/>
    </w:pPr>
    <w:rPr>
      <w:rFonts w:ascii="MS Sans Serif" w:hAnsi="MS Sans Serif"/>
      <w:sz w:val="12"/>
      <w:szCs w:val="20"/>
    </w:rPr>
  </w:style>
  <w:style w:type="paragraph" w:styleId="Caption">
    <w:name w:val="caption"/>
    <w:basedOn w:val="Normal"/>
    <w:next w:val="Normal"/>
    <w:qFormat/>
    <w:rsid w:val="00273887"/>
    <w:pPr>
      <w:framePr w:hSpace="180" w:wrap="auto" w:vAnchor="text" w:hAnchor="page" w:x="2062" w:y="3243"/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color w:val="000000"/>
      <w:sz w:val="22"/>
      <w:szCs w:val="20"/>
      <w:lang w:val="ru-RU"/>
    </w:rPr>
  </w:style>
  <w:style w:type="paragraph" w:customStyle="1" w:styleId="ConsNormal">
    <w:name w:val="ConsNormal"/>
    <w:rsid w:val="007209A3"/>
    <w:pPr>
      <w:widowControl w:val="0"/>
      <w:ind w:firstLine="720"/>
    </w:pPr>
    <w:rPr>
      <w:rFonts w:ascii="Arial" w:hAnsi="Arial"/>
      <w:snapToGrid w:val="0"/>
      <w:lang w:val="ru-RU" w:eastAsia="ru-RU"/>
    </w:rPr>
  </w:style>
  <w:style w:type="paragraph" w:customStyle="1" w:styleId="NormalnTimes12AYbodytextTimes12Point10pointFlushleftGeneva1012pointFlushleftTimesFlushleftTimes10FlushleftTimes12JustifiedFlushLeftNormalproposalNormalpropPropmarginNormalmarginNorma">
    <w:name w:val="Normal.n.Times 12.AY body text.Times 12 Point.10 point.Flush left.Geneva 10.12 point.Flush left Times.Flush left Times  10.Flush left Times 12.Justified.Flush Left.Normal proposal.Normal prop.Prop margin.Normal margin.Norma"/>
    <w:rsid w:val="007209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/>
    </w:rPr>
  </w:style>
  <w:style w:type="paragraph" w:customStyle="1" w:styleId="1">
    <w:name w:val="Обычный1"/>
    <w:rsid w:val="007209A3"/>
    <w:pPr>
      <w:autoSpaceDE w:val="0"/>
      <w:autoSpaceDN w:val="0"/>
    </w:pPr>
    <w:rPr>
      <w:lang w:val="en-GB"/>
    </w:rPr>
  </w:style>
  <w:style w:type="table" w:styleId="TableGrid">
    <w:name w:val="Table Grid"/>
    <w:basedOn w:val="TableNormal"/>
    <w:rsid w:val="00DE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usinessaddress">
    <w:name w:val="EY Business address"/>
    <w:basedOn w:val="Normal"/>
    <w:rsid w:val="00DE1AC3"/>
    <w:pPr>
      <w:suppressAutoHyphens/>
      <w:spacing w:line="170" w:lineRule="atLeast"/>
    </w:pPr>
    <w:rPr>
      <w:rFonts w:ascii="Arial" w:hAnsi="Arial"/>
      <w:color w:val="666666"/>
      <w:kern w:val="12"/>
      <w:sz w:val="15"/>
      <w:lang w:val="en-GB" w:eastAsia="ru-RU"/>
    </w:rPr>
  </w:style>
  <w:style w:type="paragraph" w:customStyle="1" w:styleId="EYBusinessaddressbold">
    <w:name w:val="EY Business address (bold)"/>
    <w:basedOn w:val="EYBusinessaddress"/>
    <w:next w:val="EYBusinessaddress"/>
    <w:rsid w:val="00DE1AC3"/>
    <w:rPr>
      <w:rFonts w:ascii="Arial Bold" w:hAnsi="Arial Bold"/>
      <w:b/>
    </w:rPr>
  </w:style>
  <w:style w:type="paragraph" w:styleId="CommentSubject">
    <w:name w:val="annotation subject"/>
    <w:basedOn w:val="CommentText"/>
    <w:next w:val="CommentText"/>
    <w:semiHidden/>
    <w:rsid w:val="00DE79F3"/>
    <w:rPr>
      <w:b/>
      <w:bCs/>
    </w:rPr>
  </w:style>
  <w:style w:type="paragraph" w:customStyle="1" w:styleId="ConsPlusNormal">
    <w:name w:val="ConsPlusNormal"/>
    <w:rsid w:val="003B0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Revision">
    <w:name w:val="Revision"/>
    <w:hidden/>
    <w:uiPriority w:val="99"/>
    <w:semiHidden/>
    <w:rsid w:val="006763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421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421"/>
    <w:pPr>
      <w:keepNext/>
      <w:ind w:right="40"/>
      <w:jc w:val="center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34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NewtonC" w:hAnsi="NewtonC"/>
      <w:color w:val="000000"/>
      <w:sz w:val="28"/>
      <w:szCs w:val="20"/>
    </w:rPr>
  </w:style>
  <w:style w:type="paragraph" w:styleId="Header">
    <w:name w:val="header"/>
    <w:basedOn w:val="Normal"/>
    <w:rsid w:val="00F8342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b/>
      <w:color w:val="000000"/>
      <w:sz w:val="20"/>
      <w:szCs w:val="20"/>
    </w:rPr>
  </w:style>
  <w:style w:type="character" w:styleId="PageNumber">
    <w:name w:val="page number"/>
    <w:basedOn w:val="DefaultParagraphFont"/>
    <w:rsid w:val="00F83421"/>
    <w:rPr>
      <w:rFonts w:ascii="Times" w:hAnsi="Times"/>
    </w:rPr>
  </w:style>
  <w:style w:type="paragraph" w:styleId="BodyText">
    <w:name w:val="Body Text"/>
    <w:basedOn w:val="Normal"/>
    <w:rsid w:val="00F83421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ru-RU"/>
    </w:rPr>
  </w:style>
  <w:style w:type="paragraph" w:styleId="BodyText3">
    <w:name w:val="Body Text 3"/>
    <w:basedOn w:val="Normal"/>
    <w:rsid w:val="00F83421"/>
    <w:pPr>
      <w:overflowPunct w:val="0"/>
      <w:autoSpaceDE w:val="0"/>
      <w:autoSpaceDN w:val="0"/>
      <w:adjustRightInd w:val="0"/>
      <w:ind w:right="-243"/>
      <w:jc w:val="both"/>
      <w:textAlignment w:val="baseline"/>
    </w:pPr>
    <w:rPr>
      <w:color w:val="000000"/>
      <w:sz w:val="20"/>
      <w:szCs w:val="20"/>
      <w:lang w:val="ru-RU"/>
    </w:rPr>
  </w:style>
  <w:style w:type="paragraph" w:styleId="BodyText2">
    <w:name w:val="Body Text 2"/>
    <w:basedOn w:val="Normal"/>
    <w:rsid w:val="00F83421"/>
    <w:pPr>
      <w:overflowPunct w:val="0"/>
      <w:autoSpaceDE w:val="0"/>
      <w:autoSpaceDN w:val="0"/>
      <w:adjustRightInd w:val="0"/>
      <w:ind w:left="255"/>
      <w:textAlignment w:val="baseline"/>
    </w:pPr>
    <w:rPr>
      <w:rFonts w:ascii="Arial" w:hAnsi="Arial"/>
      <w:sz w:val="20"/>
      <w:szCs w:val="20"/>
      <w:lang w:val="ru-RU"/>
    </w:rPr>
  </w:style>
  <w:style w:type="character" w:styleId="CommentReference">
    <w:name w:val="annotation reference"/>
    <w:basedOn w:val="DefaultParagraphFont"/>
    <w:semiHidden/>
    <w:rsid w:val="00F83421"/>
    <w:rPr>
      <w:sz w:val="16"/>
      <w:szCs w:val="16"/>
    </w:rPr>
  </w:style>
  <w:style w:type="paragraph" w:styleId="CommentText">
    <w:name w:val="annotation text"/>
    <w:basedOn w:val="Normal"/>
    <w:semiHidden/>
    <w:rsid w:val="00F83421"/>
    <w:rPr>
      <w:sz w:val="20"/>
      <w:szCs w:val="20"/>
    </w:rPr>
  </w:style>
  <w:style w:type="paragraph" w:styleId="BalloonText">
    <w:name w:val="Balloon Text"/>
    <w:basedOn w:val="Normal"/>
    <w:semiHidden/>
    <w:rsid w:val="00C602BB"/>
    <w:rPr>
      <w:rFonts w:ascii="Tahoma" w:hAnsi="Tahoma" w:cs="Tahoma"/>
      <w:sz w:val="16"/>
      <w:szCs w:val="16"/>
    </w:rPr>
  </w:style>
  <w:style w:type="paragraph" w:customStyle="1" w:styleId="EYLogo">
    <w:name w:val="E &amp; Y Logo"/>
    <w:basedOn w:val="Normal"/>
    <w:rsid w:val="00F15310"/>
    <w:pPr>
      <w:tabs>
        <w:tab w:val="left" w:pos="4860"/>
        <w:tab w:val="left" w:pos="5040"/>
        <w:tab w:val="left" w:pos="7740"/>
        <w:tab w:val="left" w:pos="7920"/>
      </w:tabs>
      <w:overflowPunct w:val="0"/>
      <w:autoSpaceDE w:val="0"/>
      <w:autoSpaceDN w:val="0"/>
      <w:adjustRightInd w:val="0"/>
      <w:spacing w:line="280" w:lineRule="exact"/>
      <w:ind w:left="-360"/>
      <w:textAlignment w:val="baseline"/>
    </w:pPr>
    <w:rPr>
      <w:rFonts w:ascii="MS Sans Serif" w:hAnsi="MS Sans Serif"/>
      <w:sz w:val="12"/>
      <w:szCs w:val="20"/>
    </w:rPr>
  </w:style>
  <w:style w:type="paragraph" w:styleId="Caption">
    <w:name w:val="caption"/>
    <w:basedOn w:val="Normal"/>
    <w:next w:val="Normal"/>
    <w:qFormat/>
    <w:rsid w:val="00273887"/>
    <w:pPr>
      <w:framePr w:hSpace="180" w:wrap="auto" w:vAnchor="text" w:hAnchor="page" w:x="2062" w:y="3243"/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color w:val="000000"/>
      <w:sz w:val="22"/>
      <w:szCs w:val="20"/>
      <w:lang w:val="ru-RU"/>
    </w:rPr>
  </w:style>
  <w:style w:type="paragraph" w:customStyle="1" w:styleId="ConsNormal">
    <w:name w:val="ConsNormal"/>
    <w:rsid w:val="007209A3"/>
    <w:pPr>
      <w:widowControl w:val="0"/>
      <w:ind w:firstLine="720"/>
    </w:pPr>
    <w:rPr>
      <w:rFonts w:ascii="Arial" w:hAnsi="Arial"/>
      <w:snapToGrid w:val="0"/>
      <w:lang w:val="ru-RU" w:eastAsia="ru-RU"/>
    </w:rPr>
  </w:style>
  <w:style w:type="paragraph" w:customStyle="1" w:styleId="NormalnTimes12AYbodytextTimes12Point10pointFlushleftGeneva1012pointFlushleftTimesFlushleftTimes10FlushleftTimes12JustifiedFlushLeftNormalproposalNormalpropPropmarginNormalmarginNorma">
    <w:name w:val="Normal.n.Times 12.AY body text.Times 12 Point.10 point.Flush left.Geneva 10.12 point.Flush left Times.Flush left Times  10.Flush left Times 12.Justified.Flush Left.Normal proposal.Normal prop.Prop margin.Normal margin.Norma"/>
    <w:rsid w:val="007209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GB"/>
    </w:rPr>
  </w:style>
  <w:style w:type="paragraph" w:customStyle="1" w:styleId="1">
    <w:name w:val="Обычный1"/>
    <w:rsid w:val="007209A3"/>
    <w:pPr>
      <w:autoSpaceDE w:val="0"/>
      <w:autoSpaceDN w:val="0"/>
    </w:pPr>
    <w:rPr>
      <w:lang w:val="en-GB"/>
    </w:rPr>
  </w:style>
  <w:style w:type="table" w:styleId="TableGrid">
    <w:name w:val="Table Grid"/>
    <w:basedOn w:val="TableNormal"/>
    <w:rsid w:val="00DE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usinessaddress">
    <w:name w:val="EY Business address"/>
    <w:basedOn w:val="Normal"/>
    <w:rsid w:val="00DE1AC3"/>
    <w:pPr>
      <w:suppressAutoHyphens/>
      <w:spacing w:line="170" w:lineRule="atLeast"/>
    </w:pPr>
    <w:rPr>
      <w:rFonts w:ascii="Arial" w:hAnsi="Arial"/>
      <w:color w:val="666666"/>
      <w:kern w:val="12"/>
      <w:sz w:val="15"/>
      <w:lang w:val="en-GB" w:eastAsia="ru-RU"/>
    </w:rPr>
  </w:style>
  <w:style w:type="paragraph" w:customStyle="1" w:styleId="EYBusinessaddressbold">
    <w:name w:val="EY Business address (bold)"/>
    <w:basedOn w:val="EYBusinessaddress"/>
    <w:next w:val="EYBusinessaddress"/>
    <w:rsid w:val="00DE1AC3"/>
    <w:rPr>
      <w:rFonts w:ascii="Arial Bold" w:hAnsi="Arial Bold"/>
      <w:b/>
    </w:rPr>
  </w:style>
  <w:style w:type="paragraph" w:styleId="CommentSubject">
    <w:name w:val="annotation subject"/>
    <w:basedOn w:val="CommentText"/>
    <w:next w:val="CommentText"/>
    <w:semiHidden/>
    <w:rsid w:val="00DE79F3"/>
    <w:rPr>
      <w:b/>
      <w:bCs/>
    </w:rPr>
  </w:style>
  <w:style w:type="paragraph" w:customStyle="1" w:styleId="ConsPlusNormal">
    <w:name w:val="ConsPlusNormal"/>
    <w:rsid w:val="003B0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Revision">
    <w:name w:val="Revision"/>
    <w:hidden/>
    <w:uiPriority w:val="99"/>
    <w:semiHidden/>
    <w:rsid w:val="00676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2244-9C64-4650-A1C6-92FC49EE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Свидетельство о государственной регистрации №800003649, выданное Министерством иностранных дел</vt:lpstr>
      <vt:lpstr>Свидетельство о государственной регистрации №800003649, выданное Министерством иностранных дел</vt:lpstr>
    </vt:vector>
  </TitlesOfParts>
  <Company>Ernst &amp; Young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о государственной регистрации №800003649, выданное Министерством иностранных дел</dc:title>
  <dc:creator>Andriy Dudnyk</dc:creator>
  <cp:lastModifiedBy>Alexandr Korshun</cp:lastModifiedBy>
  <cp:revision>2</cp:revision>
  <cp:lastPrinted>2015-02-18T12:53:00Z</cp:lastPrinted>
  <dcterms:created xsi:type="dcterms:W3CDTF">2015-02-23T06:45:00Z</dcterms:created>
  <dcterms:modified xsi:type="dcterms:W3CDTF">2015-02-23T06:45:00Z</dcterms:modified>
</cp:coreProperties>
</file>