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F6" w:rsidRPr="00971674" w:rsidRDefault="00426FF6" w:rsidP="00971674">
      <w:pPr>
        <w:spacing w:after="0"/>
        <w:jc w:val="right"/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</w:pPr>
      <w:r w:rsidRPr="00971674"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  <w:t xml:space="preserve">Информация по состоянию на </w:t>
      </w:r>
      <w:r w:rsidR="00AD734F" w:rsidRPr="00A0084C"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  <w:t>2</w:t>
      </w:r>
      <w:r w:rsidR="00AD734F"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  <w:t>0</w:t>
      </w:r>
      <w:r w:rsidR="00746B9C" w:rsidRPr="00574CBE"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  <w:t>.</w:t>
      </w:r>
      <w:r w:rsidR="00574CBE" w:rsidRPr="00D944B7"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  <w:t>0</w:t>
      </w:r>
      <w:r w:rsidR="00871E1B" w:rsidRPr="00E32250"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  <w:t>2</w:t>
      </w:r>
      <w:r w:rsidR="00574CBE"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  <w:t>.2017</w:t>
      </w:r>
    </w:p>
    <w:p w:rsidR="00A82E60" w:rsidRPr="00543C5E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543C5E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543C5E" w:rsidRPr="00543C5E" w:rsidRDefault="00543C5E" w:rsidP="00E322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b/>
          <w:i/>
          <w:color w:val="2F2F2F"/>
          <w:sz w:val="28"/>
          <w:szCs w:val="28"/>
          <w:lang w:val="ru-RU"/>
        </w:rPr>
      </w:pPr>
      <w:r w:rsidRPr="00543C5E">
        <w:rPr>
          <w:rFonts w:ascii="Century Gothic" w:hAnsi="Century Gothic" w:cs="Verdana"/>
          <w:b/>
          <w:i/>
          <w:color w:val="2F2F2F"/>
          <w:sz w:val="28"/>
          <w:szCs w:val="28"/>
          <w:lang w:val="ru-RU"/>
        </w:rPr>
        <w:t>Информация по срочным банковским вкладам (депозитам) физических лиц в белорусских рублях.</w:t>
      </w:r>
    </w:p>
    <w:p w:rsidR="00543C5E" w:rsidRDefault="00543C5E" w:rsidP="00E322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color w:val="2F2F2F"/>
          <w:sz w:val="28"/>
          <w:szCs w:val="28"/>
          <w:lang w:val="ru-RU"/>
        </w:rPr>
      </w:pPr>
    </w:p>
    <w:p w:rsidR="00E32250" w:rsidRDefault="00E32250" w:rsidP="00E322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color w:val="2F2F2F"/>
          <w:sz w:val="28"/>
          <w:szCs w:val="28"/>
          <w:lang w:val="ru-RU"/>
        </w:rPr>
      </w:pPr>
      <w:r w:rsidRPr="00E32250">
        <w:rPr>
          <w:rFonts w:ascii="Century Gothic" w:hAnsi="Century Gothic" w:cs="Verdana"/>
          <w:color w:val="2F2F2F"/>
          <w:sz w:val="28"/>
          <w:szCs w:val="28"/>
          <w:lang w:val="ru-RU"/>
        </w:rPr>
        <w:t>Уважаемые клиенты!</w:t>
      </w:r>
    </w:p>
    <w:p w:rsidR="00AD734F" w:rsidRDefault="00AD734F" w:rsidP="00E322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color w:val="2F2F2F"/>
          <w:sz w:val="28"/>
          <w:szCs w:val="28"/>
          <w:lang w:val="ru-RU"/>
        </w:rPr>
      </w:pPr>
    </w:p>
    <w:p w:rsidR="00AD734F" w:rsidRPr="00AD734F" w:rsidRDefault="00AD734F" w:rsidP="00AD734F">
      <w:pPr>
        <w:pStyle w:val="pp"/>
        <w:jc w:val="both"/>
        <w:textAlignment w:val="top"/>
        <w:rPr>
          <w:rFonts w:ascii="Century Gothic" w:hAnsi="Century Gothic" w:cs="Arial"/>
          <w:sz w:val="28"/>
          <w:szCs w:val="28"/>
        </w:rPr>
      </w:pPr>
      <w:r w:rsidRPr="00AD734F">
        <w:rPr>
          <w:rFonts w:ascii="Century Gothic" w:hAnsi="Century Gothic" w:cs="Arial"/>
          <w:sz w:val="28"/>
          <w:szCs w:val="28"/>
        </w:rPr>
        <w:t xml:space="preserve">Обращаем Ваше внимание, что с 01.03.2017 года вновь открываемые срочные банковские вклады (депозиты) "Пять звезд: Скала (безотзывный)" </w:t>
      </w:r>
      <w:proofErr w:type="gramStart"/>
      <w:r w:rsidRPr="00AD734F">
        <w:rPr>
          <w:rFonts w:ascii="Century Gothic" w:hAnsi="Century Gothic" w:cs="Arial"/>
          <w:sz w:val="28"/>
          <w:szCs w:val="28"/>
        </w:rPr>
        <w:t>в  белорусских</w:t>
      </w:r>
      <w:proofErr w:type="gramEnd"/>
      <w:r w:rsidRPr="00AD734F">
        <w:rPr>
          <w:rFonts w:ascii="Century Gothic" w:hAnsi="Century Gothic" w:cs="Arial"/>
          <w:sz w:val="28"/>
          <w:szCs w:val="28"/>
        </w:rPr>
        <w:t xml:space="preserve"> ру</w:t>
      </w:r>
      <w:bookmarkStart w:id="0" w:name="_GoBack"/>
      <w:bookmarkEnd w:id="0"/>
      <w:r w:rsidRPr="00AD734F">
        <w:rPr>
          <w:rFonts w:ascii="Century Gothic" w:hAnsi="Century Gothic" w:cs="Arial"/>
          <w:sz w:val="28"/>
          <w:szCs w:val="28"/>
        </w:rPr>
        <w:t>блях привлекаются без возможности внесения дополнительных взносов во вклад.</w:t>
      </w:r>
    </w:p>
    <w:p w:rsidR="00AD734F" w:rsidRPr="00AD734F" w:rsidRDefault="00AD734F" w:rsidP="00AD734F">
      <w:pPr>
        <w:pStyle w:val="pp"/>
        <w:jc w:val="both"/>
        <w:textAlignment w:val="top"/>
        <w:rPr>
          <w:rFonts w:ascii="Century Gothic" w:hAnsi="Century Gothic" w:cs="Arial"/>
          <w:sz w:val="28"/>
          <w:szCs w:val="28"/>
        </w:rPr>
      </w:pPr>
      <w:r w:rsidRPr="00AD734F">
        <w:rPr>
          <w:rFonts w:ascii="Century Gothic" w:hAnsi="Century Gothic" w:cs="Arial"/>
          <w:sz w:val="28"/>
          <w:szCs w:val="28"/>
        </w:rPr>
        <w:br/>
        <w:t>Также сообщаем, что с 01.03.2017 по ранее размещенным вкладам "Пять звезд: Скала (безотзывный)" в белорусских рублях прием дополнительных взносов приостановлен.</w:t>
      </w:r>
    </w:p>
    <w:p w:rsidR="00AD734F" w:rsidRPr="00AD734F" w:rsidRDefault="00AD734F" w:rsidP="00E322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color w:val="2F2F2F"/>
          <w:sz w:val="28"/>
          <w:szCs w:val="28"/>
          <w:lang w:val="ru-RU"/>
        </w:rPr>
      </w:pPr>
    </w:p>
    <w:p w:rsidR="00E32250" w:rsidRPr="00AD734F" w:rsidRDefault="00E32250" w:rsidP="00E322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color w:val="2F2F2F"/>
          <w:sz w:val="28"/>
          <w:szCs w:val="28"/>
          <w:lang w:val="ru-RU"/>
        </w:rPr>
      </w:pPr>
    </w:p>
    <w:p w:rsidR="00E32250" w:rsidRPr="00AD734F" w:rsidRDefault="00E32250" w:rsidP="00AD734F">
      <w:pPr>
        <w:pStyle w:val="pp"/>
        <w:jc w:val="both"/>
        <w:textAlignment w:val="top"/>
        <w:rPr>
          <w:rFonts w:ascii="Century Gothic" w:hAnsi="Century Gothic" w:cs="Arial"/>
          <w:sz w:val="28"/>
          <w:szCs w:val="28"/>
        </w:rPr>
      </w:pPr>
      <w:r w:rsidRPr="00AD734F">
        <w:rPr>
          <w:rFonts w:ascii="Century Gothic" w:hAnsi="Century Gothic" w:cs="Arial"/>
          <w:sz w:val="28"/>
          <w:szCs w:val="28"/>
        </w:rPr>
        <w:t xml:space="preserve">«Приорбанк» ОАО с 20.03.2017 года устанавливает ставку                                 16% годовых (в </w:t>
      </w:r>
      <w:proofErr w:type="spellStart"/>
      <w:r w:rsidRPr="00AD734F">
        <w:rPr>
          <w:rFonts w:ascii="Century Gothic" w:hAnsi="Century Gothic" w:cs="Arial"/>
          <w:sz w:val="28"/>
          <w:szCs w:val="28"/>
        </w:rPr>
        <w:t>т.ч</w:t>
      </w:r>
      <w:proofErr w:type="spellEnd"/>
      <w:r w:rsidRPr="00AD734F">
        <w:rPr>
          <w:rFonts w:ascii="Century Gothic" w:hAnsi="Century Gothic" w:cs="Arial"/>
          <w:sz w:val="28"/>
          <w:szCs w:val="28"/>
        </w:rPr>
        <w:t>. за досрочное расторжение, если ставка за досрочное расторжение превышает 16% годовых) по действующим срочным банковским вкладам (депозитам) в белорусских рублях «Пять звезд», «Пять звезд с перечислением процентов», «Выше.net», «Пенсионный плюс»:</w:t>
      </w:r>
    </w:p>
    <w:p w:rsidR="00E32250" w:rsidRPr="00AD734F" w:rsidRDefault="00E32250" w:rsidP="00AD734F">
      <w:pPr>
        <w:pStyle w:val="pp"/>
        <w:jc w:val="both"/>
        <w:textAlignment w:val="top"/>
        <w:rPr>
          <w:rFonts w:ascii="Century Gothic" w:hAnsi="Century Gothic" w:cs="Arial"/>
          <w:sz w:val="28"/>
          <w:szCs w:val="28"/>
        </w:rPr>
      </w:pPr>
    </w:p>
    <w:p w:rsidR="00E32250" w:rsidRPr="00AD734F" w:rsidRDefault="00E32250" w:rsidP="00AD734F">
      <w:pPr>
        <w:pStyle w:val="pp"/>
        <w:jc w:val="both"/>
        <w:textAlignment w:val="top"/>
        <w:rPr>
          <w:rFonts w:ascii="Century Gothic" w:hAnsi="Century Gothic" w:cs="Arial"/>
          <w:sz w:val="28"/>
          <w:szCs w:val="28"/>
        </w:rPr>
      </w:pPr>
      <w:r w:rsidRPr="00AD734F">
        <w:rPr>
          <w:rFonts w:ascii="Century Gothic" w:hAnsi="Century Gothic" w:cs="Arial"/>
          <w:sz w:val="28"/>
          <w:szCs w:val="28"/>
        </w:rPr>
        <w:t>- сроком размещения 9 месяцев, открытым (переоформленным) до 15.07.2016;</w:t>
      </w:r>
    </w:p>
    <w:p w:rsidR="00E32250" w:rsidRPr="00AD734F" w:rsidRDefault="00E32250" w:rsidP="00AD734F">
      <w:pPr>
        <w:pStyle w:val="pp"/>
        <w:jc w:val="both"/>
        <w:textAlignment w:val="top"/>
        <w:rPr>
          <w:rFonts w:ascii="Century Gothic" w:hAnsi="Century Gothic" w:cs="Arial"/>
          <w:sz w:val="28"/>
          <w:szCs w:val="28"/>
        </w:rPr>
      </w:pPr>
    </w:p>
    <w:p w:rsidR="00E32250" w:rsidRPr="00AD734F" w:rsidRDefault="00E32250" w:rsidP="00AD734F">
      <w:pPr>
        <w:pStyle w:val="pp"/>
        <w:jc w:val="both"/>
        <w:textAlignment w:val="top"/>
        <w:rPr>
          <w:rFonts w:ascii="Century Gothic" w:hAnsi="Century Gothic" w:cs="Arial"/>
          <w:sz w:val="28"/>
          <w:szCs w:val="28"/>
        </w:rPr>
      </w:pPr>
      <w:r w:rsidRPr="00AD734F">
        <w:rPr>
          <w:rFonts w:ascii="Century Gothic" w:hAnsi="Century Gothic" w:cs="Arial"/>
          <w:sz w:val="28"/>
          <w:szCs w:val="28"/>
        </w:rPr>
        <w:t>- сроком размещения 12 месяцев, открытым (переоформленным) до 01.04.2016;</w:t>
      </w:r>
    </w:p>
    <w:p w:rsidR="00E32250" w:rsidRPr="00AD734F" w:rsidRDefault="00E32250" w:rsidP="00AD734F">
      <w:pPr>
        <w:pStyle w:val="pp"/>
        <w:jc w:val="both"/>
        <w:textAlignment w:val="top"/>
        <w:rPr>
          <w:rFonts w:ascii="Century Gothic" w:hAnsi="Century Gothic" w:cs="Arial"/>
          <w:sz w:val="28"/>
          <w:szCs w:val="28"/>
        </w:rPr>
      </w:pPr>
    </w:p>
    <w:p w:rsidR="00E32250" w:rsidRDefault="00E32250" w:rsidP="00AD734F">
      <w:pPr>
        <w:pStyle w:val="pp"/>
        <w:jc w:val="both"/>
        <w:textAlignment w:val="top"/>
        <w:rPr>
          <w:rFonts w:ascii="Century Gothic" w:hAnsi="Century Gothic" w:cs="Arial"/>
          <w:sz w:val="28"/>
          <w:szCs w:val="28"/>
        </w:rPr>
      </w:pPr>
      <w:r w:rsidRPr="00AD734F">
        <w:rPr>
          <w:rFonts w:ascii="Century Gothic" w:hAnsi="Century Gothic" w:cs="Arial"/>
          <w:sz w:val="28"/>
          <w:szCs w:val="28"/>
        </w:rPr>
        <w:t>- сроком размещения 18 месяцев, открытым (переоформленным) до 15.08.2016.</w:t>
      </w:r>
    </w:p>
    <w:p w:rsidR="00AD734F" w:rsidRPr="00AD734F" w:rsidRDefault="00AD734F" w:rsidP="00AD734F">
      <w:pPr>
        <w:pStyle w:val="pp"/>
        <w:jc w:val="both"/>
        <w:textAlignment w:val="top"/>
        <w:rPr>
          <w:rFonts w:ascii="Century Gothic" w:hAnsi="Century Gothic" w:cs="Arial"/>
          <w:sz w:val="28"/>
          <w:szCs w:val="28"/>
        </w:rPr>
      </w:pPr>
    </w:p>
    <w:p w:rsidR="00AD734F" w:rsidRDefault="00E32250" w:rsidP="00AD734F">
      <w:pPr>
        <w:pStyle w:val="pp"/>
        <w:jc w:val="both"/>
        <w:textAlignment w:val="top"/>
        <w:rPr>
          <w:rFonts w:ascii="Century Gothic" w:hAnsi="Century Gothic" w:cs="Arial"/>
          <w:sz w:val="28"/>
          <w:szCs w:val="28"/>
        </w:rPr>
      </w:pPr>
      <w:r w:rsidRPr="00AD734F">
        <w:rPr>
          <w:rFonts w:ascii="Century Gothic" w:hAnsi="Century Gothic" w:cs="Arial"/>
          <w:sz w:val="28"/>
          <w:szCs w:val="28"/>
        </w:rPr>
        <w:t xml:space="preserve">Также с 20.03.2017 года ставка 16% годовых (в </w:t>
      </w:r>
      <w:proofErr w:type="spellStart"/>
      <w:r w:rsidRPr="00AD734F">
        <w:rPr>
          <w:rFonts w:ascii="Century Gothic" w:hAnsi="Century Gothic" w:cs="Arial"/>
          <w:sz w:val="28"/>
          <w:szCs w:val="28"/>
        </w:rPr>
        <w:t>т.ч</w:t>
      </w:r>
      <w:proofErr w:type="spellEnd"/>
      <w:r w:rsidRPr="00AD734F">
        <w:rPr>
          <w:rFonts w:ascii="Century Gothic" w:hAnsi="Century Gothic" w:cs="Arial"/>
          <w:sz w:val="28"/>
          <w:szCs w:val="28"/>
        </w:rPr>
        <w:t xml:space="preserve">. за досрочное расторжение, если ставка за досрочное расторжение превышает 16% годовых) устанавливается по срочным банковским вкладам (депозитам) «Новая вершина» в белорусских рублях, открытым (переоформленным) </w:t>
      </w:r>
    </w:p>
    <w:p w:rsidR="00E32250" w:rsidRPr="00AD734F" w:rsidRDefault="00AD734F" w:rsidP="00AD734F">
      <w:pPr>
        <w:pStyle w:val="pp"/>
        <w:textAlignment w:val="top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до </w:t>
      </w:r>
      <w:r w:rsidR="00E32250" w:rsidRPr="00AD734F">
        <w:rPr>
          <w:rFonts w:ascii="Century Gothic" w:hAnsi="Century Gothic" w:cs="Arial"/>
          <w:sz w:val="28"/>
          <w:szCs w:val="28"/>
        </w:rPr>
        <w:t>01.04.2016 года.</w:t>
      </w:r>
      <w:r w:rsidR="00E32250" w:rsidRPr="00AD734F">
        <w:rPr>
          <w:rFonts w:ascii="Century Gothic" w:hAnsi="Century Gothic" w:cs="Arial"/>
          <w:sz w:val="28"/>
          <w:szCs w:val="28"/>
        </w:rPr>
        <w:br/>
      </w:r>
      <w:r w:rsidR="00E32250" w:rsidRPr="00E32250">
        <w:rPr>
          <w:rFonts w:cs="Verdana"/>
          <w:color w:val="2F2F2F"/>
          <w:sz w:val="20"/>
          <w:szCs w:val="20"/>
        </w:rPr>
        <w:t xml:space="preserve"> </w:t>
      </w:r>
      <w:r w:rsidR="00E32250" w:rsidRPr="00E32250">
        <w:rPr>
          <w:rFonts w:cs="Verdana"/>
          <w:color w:val="2F2F2F"/>
          <w:sz w:val="20"/>
          <w:szCs w:val="20"/>
        </w:rPr>
        <w:br/>
      </w:r>
    </w:p>
    <w:p w:rsidR="00A82E60" w:rsidRPr="00E32250" w:rsidRDefault="00A82E60" w:rsidP="00E32250">
      <w:pPr>
        <w:spacing w:after="0" w:line="240" w:lineRule="auto"/>
        <w:jc w:val="center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371E5C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371E5C" w:rsidRDefault="00371E5C" w:rsidP="00371E5C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  <w:sectPr w:rsidR="00371E5C" w:rsidSect="00371E5C">
          <w:head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sectPr w:rsidR="00A82E60" w:rsidRPr="00E32250" w:rsidSect="004939B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F0" w:rsidRDefault="00F013F0" w:rsidP="00FB5BD3">
      <w:pPr>
        <w:spacing w:after="0" w:line="240" w:lineRule="auto"/>
      </w:pPr>
      <w:r>
        <w:separator/>
      </w:r>
    </w:p>
  </w:endnote>
  <w:endnote w:type="continuationSeparator" w:id="0">
    <w:p w:rsidR="00F013F0" w:rsidRDefault="00F013F0" w:rsidP="00FB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F0" w:rsidRDefault="00F013F0" w:rsidP="00FB5BD3">
      <w:pPr>
        <w:spacing w:after="0" w:line="240" w:lineRule="auto"/>
      </w:pPr>
      <w:r>
        <w:separator/>
      </w:r>
    </w:p>
  </w:footnote>
  <w:footnote w:type="continuationSeparator" w:id="0">
    <w:p w:rsidR="00F013F0" w:rsidRDefault="00F013F0" w:rsidP="00FB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BD3" w:rsidRDefault="0099520F">
    <w:pPr>
      <w:pStyle w:val="a6"/>
    </w:pPr>
    <w:r>
      <w:rPr>
        <w:noProof/>
        <w:lang w:eastAsia="ru-RU"/>
      </w:rPr>
      <w:drawing>
        <wp:inline distT="0" distB="0" distL="0" distR="0" wp14:anchorId="7AFF1F1D" wp14:editId="28599153">
          <wp:extent cx="2797810" cy="323073"/>
          <wp:effectExtent l="0" t="0" r="2540" b="1270"/>
          <wp:docPr id="1" name="Рисунок 1" descr="https://www.priorbank.by/documents/144974/1717427/PNG_%D1%80%D1%83%D1%81.png/edce8c56-f40d-4a32-b0e9-619f9fd8663a?t=1502804337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riorbank.by/documents/144974/1717427/PNG_%D1%80%D1%83%D1%81.png/edce8c56-f40d-4a32-b0e9-619f9fd8663a?t=15028043379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8555" cy="36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3452B"/>
    <w:multiLevelType w:val="hybridMultilevel"/>
    <w:tmpl w:val="34D64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C5F06"/>
    <w:multiLevelType w:val="hybridMultilevel"/>
    <w:tmpl w:val="34D64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F6"/>
    <w:rsid w:val="00007FCE"/>
    <w:rsid w:val="0005157F"/>
    <w:rsid w:val="000859E0"/>
    <w:rsid w:val="000E1869"/>
    <w:rsid w:val="001D40A4"/>
    <w:rsid w:val="001E0EBD"/>
    <w:rsid w:val="00224B28"/>
    <w:rsid w:val="0025715E"/>
    <w:rsid w:val="00280230"/>
    <w:rsid w:val="0028610C"/>
    <w:rsid w:val="00305043"/>
    <w:rsid w:val="00317890"/>
    <w:rsid w:val="003321A2"/>
    <w:rsid w:val="003560BF"/>
    <w:rsid w:val="00371E5C"/>
    <w:rsid w:val="00426FF6"/>
    <w:rsid w:val="004660FC"/>
    <w:rsid w:val="00481D4C"/>
    <w:rsid w:val="004939B9"/>
    <w:rsid w:val="004959B3"/>
    <w:rsid w:val="004A3548"/>
    <w:rsid w:val="004A56F2"/>
    <w:rsid w:val="004B17BE"/>
    <w:rsid w:val="004D4B7C"/>
    <w:rsid w:val="005027D0"/>
    <w:rsid w:val="00524138"/>
    <w:rsid w:val="005425B8"/>
    <w:rsid w:val="00543C5E"/>
    <w:rsid w:val="00574CBE"/>
    <w:rsid w:val="005D2C32"/>
    <w:rsid w:val="00603D51"/>
    <w:rsid w:val="006563D3"/>
    <w:rsid w:val="006704F7"/>
    <w:rsid w:val="006714EB"/>
    <w:rsid w:val="0068712D"/>
    <w:rsid w:val="00695470"/>
    <w:rsid w:val="006D7C82"/>
    <w:rsid w:val="006F239D"/>
    <w:rsid w:val="006F65A8"/>
    <w:rsid w:val="007064A1"/>
    <w:rsid w:val="0070705A"/>
    <w:rsid w:val="00746B9C"/>
    <w:rsid w:val="007638C5"/>
    <w:rsid w:val="00763C03"/>
    <w:rsid w:val="00797B2F"/>
    <w:rsid w:val="007E15EE"/>
    <w:rsid w:val="00847090"/>
    <w:rsid w:val="00871E1B"/>
    <w:rsid w:val="0087763C"/>
    <w:rsid w:val="008956FA"/>
    <w:rsid w:val="00901E62"/>
    <w:rsid w:val="0090257C"/>
    <w:rsid w:val="00912F0D"/>
    <w:rsid w:val="00952DB8"/>
    <w:rsid w:val="0096166D"/>
    <w:rsid w:val="00971674"/>
    <w:rsid w:val="0099520F"/>
    <w:rsid w:val="00995C7B"/>
    <w:rsid w:val="009B4556"/>
    <w:rsid w:val="009F3A59"/>
    <w:rsid w:val="00A0084C"/>
    <w:rsid w:val="00A21017"/>
    <w:rsid w:val="00A54BEB"/>
    <w:rsid w:val="00A54EB8"/>
    <w:rsid w:val="00A82E60"/>
    <w:rsid w:val="00A95061"/>
    <w:rsid w:val="00AA07F6"/>
    <w:rsid w:val="00AD6BA8"/>
    <w:rsid w:val="00AD734F"/>
    <w:rsid w:val="00B02B4F"/>
    <w:rsid w:val="00B41693"/>
    <w:rsid w:val="00B465D1"/>
    <w:rsid w:val="00B50572"/>
    <w:rsid w:val="00B552DA"/>
    <w:rsid w:val="00B6421E"/>
    <w:rsid w:val="00B80D5D"/>
    <w:rsid w:val="00B84097"/>
    <w:rsid w:val="00B91B50"/>
    <w:rsid w:val="00B945A0"/>
    <w:rsid w:val="00BC1847"/>
    <w:rsid w:val="00BD5178"/>
    <w:rsid w:val="00C406E7"/>
    <w:rsid w:val="00C579BD"/>
    <w:rsid w:val="00C90C9F"/>
    <w:rsid w:val="00CD61EA"/>
    <w:rsid w:val="00D22BDD"/>
    <w:rsid w:val="00D379C8"/>
    <w:rsid w:val="00D944B7"/>
    <w:rsid w:val="00DA6472"/>
    <w:rsid w:val="00DF70A2"/>
    <w:rsid w:val="00E07878"/>
    <w:rsid w:val="00E32250"/>
    <w:rsid w:val="00E51162"/>
    <w:rsid w:val="00E52493"/>
    <w:rsid w:val="00E5399E"/>
    <w:rsid w:val="00E61CAA"/>
    <w:rsid w:val="00E91E77"/>
    <w:rsid w:val="00ED0A07"/>
    <w:rsid w:val="00EE7B1D"/>
    <w:rsid w:val="00F013F0"/>
    <w:rsid w:val="00F12A71"/>
    <w:rsid w:val="00F15FF9"/>
    <w:rsid w:val="00F34E3C"/>
    <w:rsid w:val="00F365B8"/>
    <w:rsid w:val="00F73504"/>
    <w:rsid w:val="00FB5BD3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DF0DC-BE3F-4C87-934D-13B3927D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F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F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42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D2C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BD3"/>
    <w:rPr>
      <w:lang w:val="en-US"/>
    </w:rPr>
  </w:style>
  <w:style w:type="paragraph" w:styleId="a8">
    <w:name w:val="footer"/>
    <w:basedOn w:val="a"/>
    <w:link w:val="a9"/>
    <w:uiPriority w:val="99"/>
    <w:unhideWhenUsed/>
    <w:rsid w:val="00FB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BD3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B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BD3"/>
    <w:rPr>
      <w:rFonts w:ascii="Tahoma" w:hAnsi="Tahoma" w:cs="Tahoma"/>
      <w:sz w:val="16"/>
      <w:szCs w:val="16"/>
      <w:lang w:val="en-US"/>
    </w:rPr>
  </w:style>
  <w:style w:type="paragraph" w:customStyle="1" w:styleId="pp">
    <w:name w:val="p_p"/>
    <w:basedOn w:val="a"/>
    <w:rsid w:val="00AD734F"/>
    <w:pPr>
      <w:spacing w:after="0" w:line="240" w:lineRule="auto"/>
    </w:pPr>
    <w:rPr>
      <w:rFonts w:ascii="Verdana" w:eastAsia="Times New Roman" w:hAnsi="Verdana" w:cs="Times New Roman"/>
      <w:color w:val="333333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0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7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0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74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35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109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55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936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0255-6A56-4C5D-87B8-26AC286D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Priorbank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B. Trudolyubova</dc:creator>
  <cp:lastModifiedBy>Olga Goloborodko</cp:lastModifiedBy>
  <cp:revision>3</cp:revision>
  <cp:lastPrinted>2017-02-20T13:39:00Z</cp:lastPrinted>
  <dcterms:created xsi:type="dcterms:W3CDTF">2017-02-27T12:40:00Z</dcterms:created>
  <dcterms:modified xsi:type="dcterms:W3CDTF">2017-09-12T12:55:00Z</dcterms:modified>
</cp:coreProperties>
</file>