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93" w:rsidRPr="00010993" w:rsidRDefault="004119B5" w:rsidP="004119B5">
      <w:pPr>
        <w:spacing w:after="0"/>
        <w:jc w:val="center"/>
        <w:rPr>
          <w:b/>
          <w:sz w:val="28"/>
          <w:szCs w:val="28"/>
        </w:rPr>
      </w:pPr>
      <w:r w:rsidRPr="004119B5">
        <w:rPr>
          <w:b/>
          <w:sz w:val="28"/>
          <w:szCs w:val="28"/>
        </w:rPr>
        <w:t>Подключение</w:t>
      </w:r>
      <w:r w:rsidR="001C71BA">
        <w:rPr>
          <w:b/>
          <w:sz w:val="28"/>
          <w:szCs w:val="28"/>
        </w:rPr>
        <w:t xml:space="preserve"> (перевод) клиентов на</w:t>
      </w:r>
      <w:r w:rsidRPr="004119B5">
        <w:rPr>
          <w:b/>
          <w:sz w:val="28"/>
          <w:szCs w:val="28"/>
        </w:rPr>
        <w:t xml:space="preserve"> нов</w:t>
      </w:r>
      <w:r w:rsidR="001C71BA">
        <w:rPr>
          <w:b/>
          <w:sz w:val="28"/>
          <w:szCs w:val="28"/>
        </w:rPr>
        <w:t>ую</w:t>
      </w:r>
      <w:r w:rsidRPr="004119B5">
        <w:rPr>
          <w:b/>
          <w:sz w:val="28"/>
          <w:szCs w:val="28"/>
        </w:rPr>
        <w:t xml:space="preserve"> систем</w:t>
      </w:r>
      <w:r w:rsidR="001C71BA">
        <w:rPr>
          <w:b/>
          <w:sz w:val="28"/>
          <w:szCs w:val="28"/>
        </w:rPr>
        <w:t>у</w:t>
      </w:r>
      <w:r w:rsidRPr="004119B5">
        <w:rPr>
          <w:b/>
          <w:sz w:val="28"/>
          <w:szCs w:val="28"/>
        </w:rPr>
        <w:t xml:space="preserve"> шифрования </w:t>
      </w:r>
      <w:r w:rsidRPr="004119B5">
        <w:rPr>
          <w:b/>
          <w:sz w:val="28"/>
          <w:szCs w:val="28"/>
          <w:lang w:val="en-US"/>
        </w:rPr>
        <w:t>Avest</w:t>
      </w:r>
    </w:p>
    <w:p w:rsidR="001800A9" w:rsidRPr="004119B5" w:rsidRDefault="004119B5" w:rsidP="004119B5">
      <w:pPr>
        <w:spacing w:after="0"/>
        <w:jc w:val="center"/>
        <w:rPr>
          <w:b/>
          <w:sz w:val="28"/>
          <w:szCs w:val="28"/>
        </w:rPr>
      </w:pPr>
      <w:r w:rsidRPr="004119B5">
        <w:rPr>
          <w:b/>
          <w:sz w:val="28"/>
          <w:szCs w:val="28"/>
        </w:rPr>
        <w:t>(</w:t>
      </w:r>
      <w:r w:rsidR="00010993">
        <w:rPr>
          <w:b/>
          <w:sz w:val="28"/>
          <w:szCs w:val="28"/>
        </w:rPr>
        <w:t>Удостоверяющий</w:t>
      </w:r>
      <w:r w:rsidR="001C71BA">
        <w:rPr>
          <w:b/>
          <w:sz w:val="28"/>
          <w:szCs w:val="28"/>
        </w:rPr>
        <w:t xml:space="preserve"> центр «Приорбанк» ОАО</w:t>
      </w:r>
      <w:r w:rsidRPr="004119B5">
        <w:rPr>
          <w:b/>
          <w:sz w:val="28"/>
          <w:szCs w:val="28"/>
        </w:rPr>
        <w:t>)</w:t>
      </w:r>
      <w:r w:rsidR="001C71BA">
        <w:rPr>
          <w:b/>
          <w:sz w:val="28"/>
          <w:szCs w:val="28"/>
        </w:rPr>
        <w:t xml:space="preserve"> </w:t>
      </w:r>
    </w:p>
    <w:p w:rsidR="004119B5" w:rsidRDefault="004119B5" w:rsidP="004119B5">
      <w:pPr>
        <w:spacing w:after="0"/>
        <w:jc w:val="center"/>
        <w:rPr>
          <w:sz w:val="28"/>
          <w:szCs w:val="28"/>
        </w:rPr>
      </w:pPr>
      <w:r w:rsidRPr="004119B5">
        <w:rPr>
          <w:b/>
          <w:sz w:val="28"/>
          <w:szCs w:val="28"/>
        </w:rPr>
        <w:t>для системы «</w:t>
      </w:r>
      <w:r w:rsidR="004936DF">
        <w:rPr>
          <w:b/>
          <w:sz w:val="28"/>
          <w:szCs w:val="28"/>
        </w:rPr>
        <w:t>Клиент-банк</w:t>
      </w:r>
      <w:bookmarkStart w:id="0" w:name="_GoBack"/>
      <w:bookmarkEnd w:id="0"/>
      <w:r w:rsidRPr="004119B5">
        <w:rPr>
          <w:b/>
          <w:sz w:val="28"/>
          <w:szCs w:val="28"/>
        </w:rPr>
        <w:t>»</w:t>
      </w:r>
    </w:p>
    <w:p w:rsidR="00DE7E3B" w:rsidRDefault="00DE7E3B" w:rsidP="00DE7E3B">
      <w:pPr>
        <w:spacing w:after="0"/>
      </w:pPr>
      <w:r>
        <w:t>Телефон службы техподдержки 8017-</w:t>
      </w:r>
      <w:r w:rsidRPr="00BE6BEE">
        <w:t xml:space="preserve"> 219</w:t>
      </w:r>
      <w:r>
        <w:t xml:space="preserve"> </w:t>
      </w:r>
      <w:r w:rsidRPr="00BE6BEE">
        <w:t>84</w:t>
      </w:r>
      <w:r>
        <w:t xml:space="preserve"> </w:t>
      </w:r>
      <w:r w:rsidRPr="00BE6BEE">
        <w:t>31</w:t>
      </w:r>
      <w:r>
        <w:t xml:space="preserve">, </w:t>
      </w:r>
      <w:r w:rsidRPr="00BE6BEE">
        <w:t xml:space="preserve"> </w:t>
      </w:r>
      <w:r>
        <w:t>289-90-40.</w:t>
      </w:r>
    </w:p>
    <w:p w:rsidR="00C00917" w:rsidRDefault="00C00917" w:rsidP="004119B5">
      <w:pPr>
        <w:spacing w:after="0"/>
        <w:jc w:val="center"/>
        <w:rPr>
          <w:sz w:val="28"/>
          <w:szCs w:val="28"/>
        </w:rPr>
      </w:pPr>
    </w:p>
    <w:p w:rsidR="004119B5" w:rsidRPr="00EF280D" w:rsidRDefault="00C00917" w:rsidP="00EF280D">
      <w:pPr>
        <w:pStyle w:val="a3"/>
        <w:spacing w:after="0"/>
        <w:rPr>
          <w:b/>
          <w:sz w:val="24"/>
          <w:szCs w:val="24"/>
        </w:rPr>
      </w:pPr>
      <w:r w:rsidRPr="00EF280D">
        <w:rPr>
          <w:b/>
          <w:sz w:val="24"/>
          <w:szCs w:val="24"/>
        </w:rPr>
        <w:t>Предварительная подготовка:</w:t>
      </w:r>
    </w:p>
    <w:p w:rsidR="00C30F35" w:rsidRDefault="001C71BA" w:rsidP="00C00917">
      <w:pPr>
        <w:spacing w:after="0"/>
      </w:pPr>
      <w:r>
        <w:t xml:space="preserve">- </w:t>
      </w:r>
      <w:r w:rsidR="002326BC">
        <w:t xml:space="preserve">У клиента должен быть </w:t>
      </w:r>
      <w:r>
        <w:t xml:space="preserve">носитель ключей шифрования с НОВОЙ лицензией для Приорбанка (новые ключи будут типов </w:t>
      </w:r>
      <w:r>
        <w:rPr>
          <w:lang w:val="en-US"/>
        </w:rPr>
        <w:t>AvToken</w:t>
      </w:r>
      <w:r>
        <w:t xml:space="preserve">, либо </w:t>
      </w:r>
      <w:r>
        <w:rPr>
          <w:lang w:val="en-US"/>
        </w:rPr>
        <w:t>AvPass</w:t>
      </w:r>
      <w:r w:rsidR="002326BC">
        <w:t>, либо iKey</w:t>
      </w:r>
      <w:r>
        <w:t>);</w:t>
      </w:r>
    </w:p>
    <w:p w:rsidR="001C71BA" w:rsidRDefault="001C71BA" w:rsidP="00C00917">
      <w:pPr>
        <w:spacing w:after="0"/>
      </w:pPr>
    </w:p>
    <w:p w:rsidR="001C71BA" w:rsidRDefault="001C71BA" w:rsidP="00C00917">
      <w:pPr>
        <w:spacing w:after="0"/>
      </w:pPr>
      <w:r>
        <w:t xml:space="preserve">- У клиента необходимо провести обновление </w:t>
      </w:r>
      <w:r w:rsidRPr="001C71BA">
        <w:rPr>
          <w:b/>
          <w:lang w:val="en-US"/>
        </w:rPr>
        <w:t>HBUPS</w:t>
      </w:r>
      <w:r w:rsidRPr="001C71BA">
        <w:rPr>
          <w:b/>
        </w:rPr>
        <w:t>_</w:t>
      </w:r>
      <w:r w:rsidRPr="001C71BA">
        <w:rPr>
          <w:b/>
          <w:lang w:val="en-US"/>
        </w:rPr>
        <w:t>AvestNew</w:t>
      </w:r>
      <w:r w:rsidRPr="001C71BA">
        <w:rPr>
          <w:b/>
        </w:rPr>
        <w:t>.</w:t>
      </w:r>
      <w:r w:rsidRPr="001C71BA">
        <w:rPr>
          <w:b/>
          <w:lang w:val="en-US"/>
        </w:rPr>
        <w:t>rar</w:t>
      </w:r>
      <w:r>
        <w:t xml:space="preserve">, которое доступно на </w:t>
      </w:r>
      <w:r>
        <w:rPr>
          <w:lang w:val="en-US"/>
        </w:rPr>
        <w:t>FTP</w:t>
      </w:r>
      <w:r>
        <w:t xml:space="preserve"> и на сайте «Приорбанк».</w:t>
      </w:r>
    </w:p>
    <w:p w:rsidR="001C71BA" w:rsidRDefault="001C71BA" w:rsidP="00C00917">
      <w:pPr>
        <w:spacing w:after="0"/>
      </w:pPr>
    </w:p>
    <w:p w:rsidR="001C71BA" w:rsidRPr="001C71BA" w:rsidRDefault="001C71BA" w:rsidP="00C00917">
      <w:pPr>
        <w:spacing w:after="0"/>
      </w:pPr>
      <w:r>
        <w:t xml:space="preserve">- Перед установкой новой системы шифрования необходимо деинсталлировать старую (приоровскую), удалить либо переименовать папку </w:t>
      </w:r>
      <w:r>
        <w:rPr>
          <w:lang w:val="en-US"/>
        </w:rPr>
        <w:t>Avest</w:t>
      </w:r>
      <w:r>
        <w:t xml:space="preserve"> из рабочего каталога СЭП, и только после этого запускать новый </w:t>
      </w:r>
      <w:r>
        <w:rPr>
          <w:lang w:val="en-US"/>
        </w:rPr>
        <w:t>InternalInstAv</w:t>
      </w:r>
      <w:r w:rsidRPr="001C71BA">
        <w:t>.</w:t>
      </w:r>
      <w:r>
        <w:rPr>
          <w:lang w:val="en-US"/>
        </w:rPr>
        <w:t>bat</w:t>
      </w:r>
      <w:r>
        <w:t>. Он установит общий белорусский криптопровайдер (текущая версия 6.3.0.791) и персональный менеджер сертификатов (текущая версия 4.0.6).</w:t>
      </w:r>
    </w:p>
    <w:p w:rsidR="00110DED" w:rsidRPr="00110DED" w:rsidRDefault="00110DED" w:rsidP="00C00917">
      <w:pPr>
        <w:spacing w:after="0"/>
      </w:pPr>
    </w:p>
    <w:p w:rsidR="00C00917" w:rsidRPr="00EF280D" w:rsidRDefault="00C30F35" w:rsidP="00EF280D">
      <w:pPr>
        <w:pStyle w:val="a3"/>
        <w:spacing w:after="0"/>
        <w:rPr>
          <w:b/>
          <w:sz w:val="24"/>
          <w:szCs w:val="24"/>
        </w:rPr>
      </w:pPr>
      <w:r w:rsidRPr="00EF280D">
        <w:rPr>
          <w:b/>
          <w:sz w:val="24"/>
          <w:szCs w:val="24"/>
        </w:rPr>
        <w:t>Настройка СЭП на стороне Клиента</w:t>
      </w:r>
    </w:p>
    <w:p w:rsidR="004119B5" w:rsidRDefault="00C30F35" w:rsidP="00EF280D">
      <w:pPr>
        <w:pStyle w:val="a3"/>
        <w:numPr>
          <w:ilvl w:val="0"/>
          <w:numId w:val="2"/>
        </w:numPr>
        <w:spacing w:after="0"/>
        <w:ind w:left="0" w:firstLine="360"/>
      </w:pPr>
      <w:r>
        <w:t xml:space="preserve"> Для перевода СЭП на работу с сертификатами стандарта ГосСУОК необходимо в паспорте организации (Задачи – Администратор – Настройки – Организация – Паспорт) в поле «Модуль крипозащиты» прописать </w:t>
      </w:r>
      <w:r w:rsidRPr="00EF280D">
        <w:rPr>
          <w:lang w:val="en-US"/>
        </w:rPr>
        <w:t>STAvestSUOK</w:t>
      </w:r>
      <w:r w:rsidRPr="00C30F35">
        <w:t>.</w:t>
      </w:r>
      <w:r w:rsidRPr="00EF280D">
        <w:rPr>
          <w:lang w:val="en-US"/>
        </w:rPr>
        <w:t>dll</w:t>
      </w:r>
      <w:r>
        <w:t xml:space="preserve"> </w:t>
      </w:r>
    </w:p>
    <w:p w:rsidR="00C30F35" w:rsidRDefault="00C30F35" w:rsidP="004119B5">
      <w:pPr>
        <w:spacing w:after="0"/>
      </w:pPr>
      <w:r>
        <w:rPr>
          <w:noProof/>
          <w:lang w:eastAsia="ru-RU"/>
        </w:rPr>
        <w:drawing>
          <wp:inline distT="0" distB="0" distL="0" distR="0" wp14:anchorId="1007E5A1" wp14:editId="1A011454">
            <wp:extent cx="5771429" cy="800000"/>
            <wp:effectExtent l="0" t="0" r="127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1429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C26" w:rsidRDefault="00D85C26" w:rsidP="004119B5">
      <w:pPr>
        <w:spacing w:after="0"/>
      </w:pPr>
    </w:p>
    <w:p w:rsidR="00D85C26" w:rsidRDefault="00D85C26" w:rsidP="00EF280D">
      <w:pPr>
        <w:pStyle w:val="a3"/>
        <w:numPr>
          <w:ilvl w:val="0"/>
          <w:numId w:val="2"/>
        </w:numPr>
        <w:spacing w:after="0"/>
        <w:ind w:left="0" w:firstLine="360"/>
      </w:pPr>
      <w:r>
        <w:t>Нужно выполнить настройку криптозащиты (Задачи – Администратор – Настройки – Сервис – Параметры криптозащиты), где необходимо прописать прямые пути к персональному менеджеру сертификатов от ГосСУОК, например:</w:t>
      </w:r>
    </w:p>
    <w:p w:rsidR="0054728D" w:rsidRDefault="0054728D" w:rsidP="0054728D">
      <w:pPr>
        <w:pStyle w:val="a3"/>
        <w:spacing w:after="0"/>
        <w:ind w:left="360"/>
      </w:pPr>
    </w:p>
    <w:p w:rsidR="00D85C26" w:rsidRDefault="0054728D" w:rsidP="004119B5">
      <w:pPr>
        <w:spacing w:after="0"/>
      </w:pPr>
      <w:r>
        <w:rPr>
          <w:noProof/>
          <w:lang w:eastAsia="ru-RU"/>
        </w:rPr>
        <w:drawing>
          <wp:inline distT="0" distB="0" distL="0" distR="0" wp14:anchorId="17FA12CA" wp14:editId="3F3B558E">
            <wp:extent cx="3648075" cy="2945545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47619" cy="294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883" w:rsidRDefault="00703883" w:rsidP="00703883">
      <w:pPr>
        <w:pStyle w:val="a3"/>
        <w:numPr>
          <w:ilvl w:val="0"/>
          <w:numId w:val="2"/>
        </w:numPr>
        <w:spacing w:after="0"/>
        <w:ind w:left="0" w:firstLine="360"/>
      </w:pPr>
      <w:r>
        <w:lastRenderedPageBreak/>
        <w:t>Необходимо изменить настройки пользователей в СЭП. Для этого нужно зайти в меню (Задачи – Администратор – Настройки – Организация – Пользователи). Из открывшегося списка на необходимом пользователе правой клавишей мыши выбираем пункт «Редактировать».</w:t>
      </w:r>
    </w:p>
    <w:p w:rsidR="00703883" w:rsidRDefault="00703883" w:rsidP="00703883">
      <w:pPr>
        <w:pStyle w:val="a3"/>
        <w:spacing w:after="0"/>
        <w:ind w:left="0" w:firstLine="360"/>
      </w:pPr>
      <w:r>
        <w:t>В открывшемся окне «Редактирование пользователя»  нужно установить признак «Абонент системы ГосСУОК»</w:t>
      </w:r>
    </w:p>
    <w:p w:rsidR="00703883" w:rsidRDefault="00703883" w:rsidP="00703883">
      <w:pPr>
        <w:spacing w:after="0"/>
      </w:pPr>
      <w:r>
        <w:rPr>
          <w:noProof/>
          <w:lang w:eastAsia="ru-RU"/>
        </w:rPr>
        <w:drawing>
          <wp:inline distT="0" distB="0" distL="0" distR="0" wp14:anchorId="652EDBB6" wp14:editId="5EFC9A77">
            <wp:extent cx="4722283" cy="1847850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0430" cy="185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883" w:rsidRDefault="00703883" w:rsidP="00703883">
      <w:pPr>
        <w:pStyle w:val="a3"/>
        <w:spacing w:after="0"/>
      </w:pPr>
    </w:p>
    <w:p w:rsidR="00F95F88" w:rsidRDefault="00F95F88" w:rsidP="00F95F88">
      <w:pPr>
        <w:pStyle w:val="a3"/>
        <w:numPr>
          <w:ilvl w:val="0"/>
          <w:numId w:val="2"/>
        </w:numPr>
        <w:spacing w:after="0"/>
        <w:ind w:left="0" w:firstLine="360"/>
      </w:pPr>
      <w:r>
        <w:t xml:space="preserve">В почтовых параметрах на стороне клиента (если клиент рабочий и переходит, например, со старого сертификата на сертификат ГосСУОК), необходимо поменять почтовый адрес банка (на текущий момент обработчик ГосСУОК на банке имеет адрес </w:t>
      </w:r>
      <w:hyperlink r:id="rId11" w:history="1">
        <w:r w:rsidRPr="00AD22F7">
          <w:rPr>
            <w:rStyle w:val="a4"/>
            <w:b/>
          </w:rPr>
          <w:t>BankGS1@clientbank.by</w:t>
        </w:r>
      </w:hyperlink>
      <w:r>
        <w:t>:</w:t>
      </w:r>
    </w:p>
    <w:p w:rsidR="00F95F88" w:rsidRPr="001F6EF7" w:rsidRDefault="00F95F88" w:rsidP="00F95F88">
      <w:pPr>
        <w:pStyle w:val="a3"/>
        <w:spacing w:after="0"/>
        <w:ind w:left="360"/>
      </w:pPr>
    </w:p>
    <w:p w:rsidR="00F95F88" w:rsidRDefault="00F95F88" w:rsidP="00F95F88">
      <w:pPr>
        <w:spacing w:after="0"/>
      </w:pPr>
      <w:r>
        <w:rPr>
          <w:noProof/>
          <w:lang w:eastAsia="ru-RU"/>
        </w:rPr>
        <w:drawing>
          <wp:inline distT="0" distB="0" distL="0" distR="0" wp14:anchorId="2A674C2E" wp14:editId="57E23B87">
            <wp:extent cx="4352381" cy="246666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52381" cy="2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F88" w:rsidRDefault="00F95F88" w:rsidP="00F95F88">
      <w:pPr>
        <w:spacing w:after="0"/>
      </w:pPr>
    </w:p>
    <w:p w:rsidR="00703883" w:rsidRDefault="00703883" w:rsidP="00F95F88">
      <w:pPr>
        <w:pStyle w:val="a3"/>
        <w:numPr>
          <w:ilvl w:val="0"/>
          <w:numId w:val="2"/>
        </w:numPr>
        <w:spacing w:after="0"/>
      </w:pPr>
      <w:r>
        <w:t>Генерация запроса на сертификат (запрос №128).</w:t>
      </w:r>
    </w:p>
    <w:p w:rsidR="00703883" w:rsidRDefault="00703883" w:rsidP="00703883">
      <w:pPr>
        <w:spacing w:after="0"/>
      </w:pPr>
      <w:r>
        <w:t>Создаем новый запрос на сертификат: выбираем пункт «Новый сертификат»</w:t>
      </w:r>
    </w:p>
    <w:p w:rsidR="00F95F88" w:rsidRDefault="00F95F88" w:rsidP="00703883">
      <w:pPr>
        <w:spacing w:after="0"/>
      </w:pPr>
    </w:p>
    <w:p w:rsidR="00F95F88" w:rsidRDefault="00F95F88" w:rsidP="00F95F88">
      <w:pPr>
        <w:spacing w:after="0"/>
      </w:pPr>
      <w:r w:rsidRPr="00F95F88">
        <w:rPr>
          <w:b/>
          <w:sz w:val="24"/>
          <w:szCs w:val="24"/>
        </w:rPr>
        <w:t>Внимание!</w:t>
      </w:r>
      <w:r>
        <w:t xml:space="preserve"> </w:t>
      </w:r>
      <w:r w:rsidR="00305329">
        <w:t>Сотрудник</w:t>
      </w:r>
      <w:r>
        <w:t>, на которого формируется запрос</w:t>
      </w:r>
      <w:r w:rsidR="00305329">
        <w:t xml:space="preserve"> 128</w:t>
      </w:r>
      <w:r>
        <w:t xml:space="preserve">, обязательно должен </w:t>
      </w:r>
      <w:r w:rsidR="00305329">
        <w:t xml:space="preserve">быть включен в </w:t>
      </w:r>
      <w:r>
        <w:t>карточку подписей в банке</w:t>
      </w:r>
      <w:r w:rsidR="00305329">
        <w:t xml:space="preserve"> с правом первой подписи</w:t>
      </w:r>
      <w:r>
        <w:t xml:space="preserve">. </w:t>
      </w:r>
    </w:p>
    <w:p w:rsidR="00F95F88" w:rsidRDefault="00F95F88" w:rsidP="00703883">
      <w:pPr>
        <w:spacing w:after="0"/>
      </w:pPr>
    </w:p>
    <w:p w:rsidR="00F95F88" w:rsidRDefault="00F95F88" w:rsidP="00703883">
      <w:pPr>
        <w:spacing w:after="0"/>
      </w:pPr>
    </w:p>
    <w:p w:rsidR="00F95F88" w:rsidRDefault="00F95F88" w:rsidP="00703883">
      <w:pPr>
        <w:spacing w:after="0"/>
      </w:pPr>
    </w:p>
    <w:p w:rsidR="00F95F88" w:rsidRDefault="00703883" w:rsidP="00703883">
      <w:pPr>
        <w:spacing w:after="0"/>
      </w:pPr>
      <w:r>
        <w:t>Заполняем поля на определенное физическое лицо следующим образом:</w:t>
      </w:r>
    </w:p>
    <w:p w:rsidR="00F95F88" w:rsidRDefault="00F95F88" w:rsidP="00703883">
      <w:pPr>
        <w:spacing w:after="0"/>
      </w:pPr>
    </w:p>
    <w:p w:rsidR="00BE7AB0" w:rsidRDefault="00BE7AB0" w:rsidP="00703883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 wp14:anchorId="4A3C9EC5" wp14:editId="12A3CDA7">
            <wp:extent cx="5143500" cy="356281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42857" cy="356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AB0" w:rsidRDefault="00BE7AB0" w:rsidP="00703883">
      <w:pPr>
        <w:spacing w:after="0"/>
      </w:pPr>
    </w:p>
    <w:p w:rsidR="00703883" w:rsidRDefault="00A90D1E" w:rsidP="00703883">
      <w:pPr>
        <w:spacing w:after="0"/>
      </w:pPr>
      <w:r>
        <w:t>Далее, как обычно, формируем запрос до конца, придумываем пароль для сертификата и</w:t>
      </w:r>
      <w:r w:rsidR="00F95F88">
        <w:t xml:space="preserve"> отправляем запрос в банк.</w:t>
      </w:r>
    </w:p>
    <w:p w:rsidR="00A90D1E" w:rsidRDefault="00A90D1E" w:rsidP="00703883">
      <w:pPr>
        <w:spacing w:after="0"/>
      </w:pPr>
    </w:p>
    <w:p w:rsidR="00A90D1E" w:rsidRDefault="00A90D1E" w:rsidP="00703883">
      <w:pPr>
        <w:spacing w:after="0"/>
      </w:pPr>
      <w:r w:rsidRPr="002269B0">
        <w:rPr>
          <w:b/>
          <w:sz w:val="24"/>
          <w:szCs w:val="24"/>
        </w:rPr>
        <w:t>Внимание!</w:t>
      </w:r>
      <w:r>
        <w:t xml:space="preserve"> Есть нюансы при формировании пароля на разных носителях.</w:t>
      </w:r>
    </w:p>
    <w:p w:rsidR="00A90D1E" w:rsidRDefault="00A90D1E" w:rsidP="00A90D1E">
      <w:pPr>
        <w:spacing w:after="0"/>
        <w:ind w:firstLine="426"/>
      </w:pPr>
      <w:r>
        <w:t xml:space="preserve">А) На ключе </w:t>
      </w:r>
      <w:r>
        <w:rPr>
          <w:lang w:val="en-US"/>
        </w:rPr>
        <w:t>AvToken</w:t>
      </w:r>
      <w:r>
        <w:t xml:space="preserve"> формирование сертификатов происходит так же, как и для </w:t>
      </w:r>
      <w:r>
        <w:rPr>
          <w:lang w:val="en-US"/>
        </w:rPr>
        <w:t>iKey</w:t>
      </w:r>
      <w:r w:rsidRPr="00A90D1E">
        <w:t>1000</w:t>
      </w:r>
      <w:r>
        <w:t xml:space="preserve"> – каждый контейнер имеет свой пароль;</w:t>
      </w:r>
    </w:p>
    <w:p w:rsidR="00A90D1E" w:rsidRDefault="00A90D1E" w:rsidP="00A90D1E">
      <w:pPr>
        <w:spacing w:after="0"/>
        <w:ind w:firstLine="426"/>
      </w:pPr>
      <w:r>
        <w:t xml:space="preserve">Б) На ключе </w:t>
      </w:r>
      <w:r>
        <w:rPr>
          <w:lang w:val="en-US"/>
        </w:rPr>
        <w:t>AvPass</w:t>
      </w:r>
      <w:r>
        <w:t xml:space="preserve"> предустановленный пароль – «123456768». И пароль к ключу равен паролю для всех контейнеров на нем. То есть если вы будете делать запрос на сертификат для носителя </w:t>
      </w:r>
      <w:r>
        <w:rPr>
          <w:lang w:val="en-US"/>
        </w:rPr>
        <w:t>AvPass</w:t>
      </w:r>
      <w:r>
        <w:t>, то пароль нужно обязательно вводить 12345678, иначе будет ошибка. Если же пароль к этому носителю был ранее сменен, то вводить нужно именно текущий пароль.</w:t>
      </w:r>
    </w:p>
    <w:p w:rsidR="00A90D1E" w:rsidRDefault="00A90D1E" w:rsidP="00A90D1E">
      <w:pPr>
        <w:spacing w:after="0"/>
        <w:ind w:firstLine="426"/>
      </w:pPr>
      <w:r>
        <w:t xml:space="preserve">Сам пароль к носителю можно сменить в утилите «Пуск» - «Все программы» - «Авест» - </w:t>
      </w:r>
      <w:r w:rsidR="002269B0">
        <w:t>«</w:t>
      </w:r>
      <w:r w:rsidR="002269B0">
        <w:rPr>
          <w:lang w:val="en-US"/>
        </w:rPr>
        <w:t>Avest</w:t>
      </w:r>
      <w:r w:rsidR="002269B0" w:rsidRPr="002269B0">
        <w:t xml:space="preserve"> </w:t>
      </w:r>
      <w:r w:rsidR="002269B0">
        <w:rPr>
          <w:lang w:val="en-US"/>
        </w:rPr>
        <w:t>CSP</w:t>
      </w:r>
      <w:r w:rsidR="002269B0" w:rsidRPr="002269B0">
        <w:t xml:space="preserve"> </w:t>
      </w:r>
      <w:r w:rsidR="002269B0">
        <w:rPr>
          <w:lang w:val="en-US"/>
        </w:rPr>
        <w:t>Bel</w:t>
      </w:r>
      <w:r w:rsidR="002269B0">
        <w:t xml:space="preserve">", где по правой клавише мыши на носителе </w:t>
      </w:r>
      <w:r w:rsidR="002269B0">
        <w:rPr>
          <w:lang w:val="en-US"/>
        </w:rPr>
        <w:t>AvPass</w:t>
      </w:r>
      <w:r w:rsidR="002269B0">
        <w:t xml:space="preserve"> вызывается пункт меню «Сменить пароль»</w:t>
      </w:r>
    </w:p>
    <w:p w:rsidR="002269B0" w:rsidRPr="002269B0" w:rsidRDefault="002269B0" w:rsidP="002269B0">
      <w:pPr>
        <w:spacing w:after="0"/>
      </w:pPr>
      <w:r>
        <w:rPr>
          <w:noProof/>
          <w:lang w:eastAsia="ru-RU"/>
        </w:rPr>
        <w:drawing>
          <wp:inline distT="0" distB="0" distL="0" distR="0" wp14:anchorId="5A716D51" wp14:editId="3D1C6685">
            <wp:extent cx="3790476" cy="1714286"/>
            <wp:effectExtent l="0" t="0" r="635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90476" cy="1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D1E" w:rsidRDefault="00A90D1E" w:rsidP="00703883">
      <w:pPr>
        <w:spacing w:after="0"/>
      </w:pPr>
    </w:p>
    <w:p w:rsidR="001B2734" w:rsidRDefault="001B2734" w:rsidP="00703883">
      <w:pPr>
        <w:spacing w:after="0"/>
      </w:pPr>
    </w:p>
    <w:p w:rsidR="001B2734" w:rsidRDefault="00305329" w:rsidP="00703883">
      <w:pPr>
        <w:spacing w:after="0"/>
      </w:pPr>
      <w:r>
        <w:t>Далее клиент распечатывает карточку открытого ключа, подписывает у руководителя и предоставляет в банк.</w:t>
      </w:r>
    </w:p>
    <w:p w:rsidR="00F95F88" w:rsidRDefault="00F95F88" w:rsidP="00F95F88">
      <w:pPr>
        <w:spacing w:after="0"/>
      </w:pPr>
    </w:p>
    <w:p w:rsidR="0084161A" w:rsidRDefault="00305329" w:rsidP="00F95F88">
      <w:pPr>
        <w:pStyle w:val="a3"/>
        <w:numPr>
          <w:ilvl w:val="0"/>
          <w:numId w:val="2"/>
        </w:numPr>
        <w:spacing w:after="0"/>
        <w:ind w:left="0" w:firstLine="360"/>
      </w:pPr>
      <w:r>
        <w:lastRenderedPageBreak/>
        <w:t xml:space="preserve">После обработки в банке карточки открытого ключа клиенту будет выслан новый сертификат. </w:t>
      </w:r>
      <w:r w:rsidR="0084161A">
        <w:t>Необходимо зарегистри</w:t>
      </w:r>
      <w:r w:rsidR="00F95F88">
        <w:t>ровать сертификат ГосСУОК в СЭП и выбрать его в настройках пользователя.</w:t>
      </w:r>
    </w:p>
    <w:p w:rsidR="00F95F88" w:rsidRDefault="00F95F88" w:rsidP="00F95F88">
      <w:pPr>
        <w:pStyle w:val="a3"/>
        <w:spacing w:after="0"/>
        <w:ind w:left="360"/>
      </w:pPr>
    </w:p>
    <w:p w:rsidR="00A90D1E" w:rsidRDefault="00F95F88" w:rsidP="00A90D1E">
      <w:pPr>
        <w:spacing w:after="0"/>
        <w:ind w:firstLine="426"/>
      </w:pPr>
      <w:r>
        <w:t xml:space="preserve">Для этого нужно зайти в меню (Задачи – Администратор – Настройки – Организация – Пользователи). </w:t>
      </w:r>
      <w:r w:rsidR="007C19CA">
        <w:t>В</w:t>
      </w:r>
      <w:r>
        <w:t xml:space="preserve"> списк</w:t>
      </w:r>
      <w:r w:rsidR="007C19CA">
        <w:t xml:space="preserve">е </w:t>
      </w:r>
      <w:r>
        <w:t>на</w:t>
      </w:r>
      <w:r w:rsidR="007C19CA">
        <w:t xml:space="preserve"> нужном нам</w:t>
      </w:r>
      <w:r>
        <w:t xml:space="preserve"> пользователе </w:t>
      </w:r>
      <w:r w:rsidR="007C19CA">
        <w:t xml:space="preserve">щелкаем </w:t>
      </w:r>
      <w:r>
        <w:t xml:space="preserve">правой клавишей мыши </w:t>
      </w:r>
      <w:r w:rsidR="007C19CA">
        <w:t xml:space="preserve">и </w:t>
      </w:r>
      <w:r>
        <w:t>выбираем пункт «Редактировать».</w:t>
      </w:r>
      <w:r w:rsidR="00A90D1E">
        <w:t xml:space="preserve"> </w:t>
      </w:r>
      <w:r>
        <w:t>В окне «Редактирование пользователя»  нужно нажать клавишу «Зарегистрировать».</w:t>
      </w:r>
    </w:p>
    <w:p w:rsidR="00F95F88" w:rsidRDefault="007C19CA" w:rsidP="007C19CA">
      <w:pPr>
        <w:spacing w:after="0"/>
        <w:ind w:firstLine="426"/>
      </w:pPr>
      <w:r>
        <w:t>После этого откроется</w:t>
      </w:r>
      <w:r w:rsidR="00F95F88">
        <w:t xml:space="preserve"> «Менеджер сертификатов ГосСУОК»</w:t>
      </w:r>
      <w:r>
        <w:t>, где</w:t>
      </w:r>
      <w:r w:rsidR="00F95F88">
        <w:t xml:space="preserve"> по правой клавише мыши на пустом поле (либо по клавише </w:t>
      </w:r>
      <w:r w:rsidR="00F95F88">
        <w:rPr>
          <w:lang w:val="en-US"/>
        </w:rPr>
        <w:t>Insert</w:t>
      </w:r>
      <w:r w:rsidR="00F95F88">
        <w:t>) вызываем окно «Добавление сертификата ГосСУОК» и жмем клавишу «Выбрать»</w:t>
      </w:r>
      <w:r w:rsidR="00A90D1E">
        <w:t xml:space="preserve">, выбираем </w:t>
      </w:r>
      <w:r w:rsidR="00F95F88">
        <w:t xml:space="preserve">сертификат пользователя физического лица (выданного </w:t>
      </w:r>
      <w:r w:rsidR="00A90D1E">
        <w:t>Приорбанком</w:t>
      </w:r>
      <w:r w:rsidR="00F95F88">
        <w:t>) и регистрируем в системе</w:t>
      </w:r>
    </w:p>
    <w:p w:rsidR="00E82B27" w:rsidRDefault="00E82B27" w:rsidP="0084161A">
      <w:pPr>
        <w:spacing w:after="0"/>
      </w:pPr>
    </w:p>
    <w:p w:rsidR="00E82B27" w:rsidRDefault="00E82B27" w:rsidP="0084161A">
      <w:pPr>
        <w:spacing w:after="0"/>
      </w:pPr>
      <w:r w:rsidRPr="008C2E9A">
        <w:rPr>
          <w:noProof/>
          <w:lang w:eastAsia="ru-RU"/>
        </w:rPr>
        <w:drawing>
          <wp:inline distT="0" distB="0" distL="0" distR="0" wp14:anchorId="06AC6898" wp14:editId="1F3554C1">
            <wp:extent cx="5940425" cy="3060065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B27" w:rsidRDefault="00E82B27" w:rsidP="0084161A">
      <w:pPr>
        <w:spacing w:after="0"/>
      </w:pPr>
    </w:p>
    <w:p w:rsidR="00E82B27" w:rsidRDefault="00E82B27" w:rsidP="0084161A">
      <w:pPr>
        <w:spacing w:after="0"/>
      </w:pPr>
      <w:r w:rsidRPr="0039018E">
        <w:rPr>
          <w:noProof/>
          <w:lang w:eastAsia="ru-RU"/>
        </w:rPr>
        <w:drawing>
          <wp:inline distT="0" distB="0" distL="0" distR="0" wp14:anchorId="5C01392B" wp14:editId="35FB0448">
            <wp:extent cx="4671070" cy="1709530"/>
            <wp:effectExtent l="19050" t="0" r="0" b="0"/>
            <wp:docPr id="6" name="Рисунок 6" descr="cid:image001.png@01D20929.5A143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20929.5A143AB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097" cy="1709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A60" w:rsidRDefault="00443A60" w:rsidP="0084161A">
      <w:pPr>
        <w:spacing w:after="0"/>
      </w:pPr>
    </w:p>
    <w:p w:rsidR="007C19CA" w:rsidRDefault="005C5A59" w:rsidP="007C19CA">
      <w:pPr>
        <w:spacing w:after="0"/>
      </w:pPr>
      <w:r>
        <w:t>После регистрации пришедшего из банка сертификата его необходимо выбрать</w:t>
      </w:r>
      <w:r w:rsidR="007C19CA">
        <w:t xml:space="preserve"> как текущий для данного пользователя. То есть  в поле «Личный номер» выбираем нужный из зарегистрированных нами сертификатов, которым данный клиент будет подписывать документы</w:t>
      </w:r>
    </w:p>
    <w:p w:rsidR="00552FA2" w:rsidRDefault="00552FA2" w:rsidP="007C19CA">
      <w:pPr>
        <w:spacing w:after="0"/>
      </w:pPr>
      <w:r>
        <w:t xml:space="preserve"> </w:t>
      </w:r>
    </w:p>
    <w:p w:rsidR="00552FA2" w:rsidRPr="0084161A" w:rsidRDefault="00552FA2" w:rsidP="0084161A">
      <w:pPr>
        <w:spacing w:after="0"/>
      </w:pPr>
      <w:r w:rsidRPr="0039018E">
        <w:rPr>
          <w:noProof/>
          <w:lang w:eastAsia="ru-RU"/>
        </w:rPr>
        <w:lastRenderedPageBreak/>
        <w:drawing>
          <wp:inline distT="0" distB="0" distL="0" distR="0" wp14:anchorId="51CB142A" wp14:editId="76D16652">
            <wp:extent cx="4598255" cy="1975345"/>
            <wp:effectExtent l="19050" t="0" r="0" b="0"/>
            <wp:docPr id="7" name="Рисунок 3" descr="cid:image002.png@01D20929.5A143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2.png@01D20929.5A143AB0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322" cy="1980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FA2" w:rsidRDefault="00552FA2" w:rsidP="00552FA2">
      <w:pPr>
        <w:spacing w:after="0"/>
      </w:pPr>
    </w:p>
    <w:p w:rsidR="007C19CA" w:rsidRDefault="007C19CA" w:rsidP="006A1C75">
      <w:pPr>
        <w:pStyle w:val="a3"/>
        <w:spacing w:after="0"/>
        <w:ind w:left="360"/>
      </w:pPr>
    </w:p>
    <w:p w:rsidR="00C51E4E" w:rsidRDefault="00305329" w:rsidP="00C51E4E">
      <w:pPr>
        <w:pStyle w:val="a3"/>
        <w:spacing w:after="0"/>
        <w:ind w:left="360"/>
      </w:pPr>
      <w:r>
        <w:t>Д</w:t>
      </w:r>
      <w:r w:rsidR="00C51E4E" w:rsidRPr="001833F1">
        <w:t>ля работы с сертификатами используются встроенные ди</w:t>
      </w:r>
      <w:r w:rsidR="007E4A86">
        <w:t>алоги Авеста. Они периодически не работают</w:t>
      </w:r>
      <w:r w:rsidR="00C51E4E" w:rsidRPr="001833F1">
        <w:t>. Например, выбираешь сертификат, а диалог ввода пароля не появляется. Чтобы заработало, достаточно перезайти в СЭП.</w:t>
      </w:r>
    </w:p>
    <w:p w:rsidR="008D6D75" w:rsidRDefault="008D6D75" w:rsidP="00C51E4E">
      <w:pPr>
        <w:pStyle w:val="a3"/>
        <w:spacing w:after="0"/>
        <w:ind w:left="360"/>
      </w:pPr>
    </w:p>
    <w:p w:rsidR="008D6D75" w:rsidRDefault="008D6D75" w:rsidP="008D6D75">
      <w:pPr>
        <w:spacing w:after="0"/>
      </w:pPr>
      <w:r>
        <w:t>Телефон службы техподдержки 8017-</w:t>
      </w:r>
      <w:r w:rsidR="00BE6BEE" w:rsidRPr="00BE6BEE">
        <w:t xml:space="preserve"> 219</w:t>
      </w:r>
      <w:r w:rsidR="00BE6BEE">
        <w:t xml:space="preserve"> </w:t>
      </w:r>
      <w:r w:rsidR="00BE6BEE" w:rsidRPr="00BE6BEE">
        <w:t>84</w:t>
      </w:r>
      <w:r w:rsidR="00BE6BEE">
        <w:t xml:space="preserve"> </w:t>
      </w:r>
      <w:r w:rsidR="00BE6BEE" w:rsidRPr="00BE6BEE">
        <w:t>31</w:t>
      </w:r>
      <w:r w:rsidR="00BE6BEE">
        <w:t xml:space="preserve">, </w:t>
      </w:r>
      <w:r w:rsidR="00BE6BEE" w:rsidRPr="00BE6BEE">
        <w:t xml:space="preserve"> </w:t>
      </w:r>
      <w:r>
        <w:t>289-90-40.</w:t>
      </w:r>
    </w:p>
    <w:p w:rsidR="008D54A2" w:rsidRDefault="008D54A2" w:rsidP="008D54A2">
      <w:pPr>
        <w:spacing w:after="0"/>
      </w:pPr>
      <w:r>
        <w:t xml:space="preserve">Ключ </w:t>
      </w:r>
      <w:r>
        <w:rPr>
          <w:lang w:val="en-US"/>
        </w:rPr>
        <w:t>iKey</w:t>
      </w:r>
      <w:r>
        <w:t>,</w:t>
      </w:r>
      <w:r w:rsidRPr="00305329">
        <w:t xml:space="preserve"> </w:t>
      </w:r>
      <w:r>
        <w:t>на котором был записан старый сертификат, необходимо вернуть в Приорбанк в любое ЦБУ в службу клиентского сервиса.</w:t>
      </w:r>
    </w:p>
    <w:p w:rsidR="008D6D75" w:rsidRPr="001833F1" w:rsidRDefault="008D6D75" w:rsidP="00C51E4E">
      <w:pPr>
        <w:pStyle w:val="a3"/>
        <w:spacing w:after="0"/>
        <w:ind w:left="360"/>
      </w:pPr>
    </w:p>
    <w:sectPr w:rsidR="008D6D75" w:rsidRPr="001833F1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2EA" w:rsidRDefault="002542EA" w:rsidP="002542EA">
      <w:pPr>
        <w:spacing w:after="0" w:line="240" w:lineRule="auto"/>
      </w:pPr>
      <w:r>
        <w:separator/>
      </w:r>
    </w:p>
  </w:endnote>
  <w:endnote w:type="continuationSeparator" w:id="0">
    <w:p w:rsidR="002542EA" w:rsidRDefault="002542EA" w:rsidP="0025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7648428"/>
      <w:docPartObj>
        <w:docPartGallery w:val="Page Numbers (Bottom of Page)"/>
        <w:docPartUnique/>
      </w:docPartObj>
    </w:sdtPr>
    <w:sdtEndPr/>
    <w:sdtContent>
      <w:p w:rsidR="002542EA" w:rsidRDefault="002542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4D4">
          <w:rPr>
            <w:noProof/>
          </w:rPr>
          <w:t>5</w:t>
        </w:r>
        <w:r>
          <w:fldChar w:fldCharType="end"/>
        </w:r>
      </w:p>
    </w:sdtContent>
  </w:sdt>
  <w:p w:rsidR="002542EA" w:rsidRDefault="002542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2EA" w:rsidRDefault="002542EA" w:rsidP="002542EA">
      <w:pPr>
        <w:spacing w:after="0" w:line="240" w:lineRule="auto"/>
      </w:pPr>
      <w:r>
        <w:separator/>
      </w:r>
    </w:p>
  </w:footnote>
  <w:footnote w:type="continuationSeparator" w:id="0">
    <w:p w:rsidR="002542EA" w:rsidRDefault="002542EA" w:rsidP="00254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774D"/>
    <w:multiLevelType w:val="hybridMultilevel"/>
    <w:tmpl w:val="4ECE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6E35"/>
    <w:multiLevelType w:val="hybridMultilevel"/>
    <w:tmpl w:val="4ECE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16867"/>
    <w:multiLevelType w:val="hybridMultilevel"/>
    <w:tmpl w:val="FDC0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B4DBA"/>
    <w:multiLevelType w:val="hybridMultilevel"/>
    <w:tmpl w:val="4ECE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A5EB5"/>
    <w:multiLevelType w:val="hybridMultilevel"/>
    <w:tmpl w:val="4ECE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B5"/>
    <w:rsid w:val="00010993"/>
    <w:rsid w:val="00021730"/>
    <w:rsid w:val="00103B62"/>
    <w:rsid w:val="00110DED"/>
    <w:rsid w:val="001800A9"/>
    <w:rsid w:val="001833F1"/>
    <w:rsid w:val="001B2734"/>
    <w:rsid w:val="001C71BA"/>
    <w:rsid w:val="001F6EF7"/>
    <w:rsid w:val="002269B0"/>
    <w:rsid w:val="002326BC"/>
    <w:rsid w:val="002542EA"/>
    <w:rsid w:val="00305329"/>
    <w:rsid w:val="00306CCA"/>
    <w:rsid w:val="003C3BDF"/>
    <w:rsid w:val="004119B5"/>
    <w:rsid w:val="00443A60"/>
    <w:rsid w:val="004936DF"/>
    <w:rsid w:val="004A2E5B"/>
    <w:rsid w:val="0054728D"/>
    <w:rsid w:val="00552FA2"/>
    <w:rsid w:val="005606EF"/>
    <w:rsid w:val="005C5A59"/>
    <w:rsid w:val="006925B0"/>
    <w:rsid w:val="006A1C75"/>
    <w:rsid w:val="006D70CE"/>
    <w:rsid w:val="00703883"/>
    <w:rsid w:val="007C19CA"/>
    <w:rsid w:val="007E4A86"/>
    <w:rsid w:val="008224D4"/>
    <w:rsid w:val="0084161A"/>
    <w:rsid w:val="008D54A2"/>
    <w:rsid w:val="008D6D75"/>
    <w:rsid w:val="009F06F5"/>
    <w:rsid w:val="00A4724A"/>
    <w:rsid w:val="00A90D1E"/>
    <w:rsid w:val="00BE6BEE"/>
    <w:rsid w:val="00BE7AB0"/>
    <w:rsid w:val="00C00917"/>
    <w:rsid w:val="00C30F35"/>
    <w:rsid w:val="00C34404"/>
    <w:rsid w:val="00C51E4E"/>
    <w:rsid w:val="00C77D3A"/>
    <w:rsid w:val="00D85C26"/>
    <w:rsid w:val="00DC2AC9"/>
    <w:rsid w:val="00DE7E3B"/>
    <w:rsid w:val="00E82B27"/>
    <w:rsid w:val="00EF280D"/>
    <w:rsid w:val="00F95F88"/>
    <w:rsid w:val="00F9640B"/>
    <w:rsid w:val="00FB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502728"/>
  <w15:docId w15:val="{467C5E09-97B2-41D8-9DA6-51B02450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9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0D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F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4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2EA"/>
  </w:style>
  <w:style w:type="paragraph" w:styleId="a9">
    <w:name w:val="footer"/>
    <w:basedOn w:val="a"/>
    <w:link w:val="aa"/>
    <w:uiPriority w:val="99"/>
    <w:unhideWhenUsed/>
    <w:rsid w:val="00254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cid:image001.png@01D20929.5A143AB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nkGS1@clientbank.b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cid:image002.png@01D20929.5A143A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3CEE1-58AC-42C0-B9F3-6E33A975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Marco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Финютин Виталий Петрович</dc:creator>
  <cp:lastModifiedBy>Oksana Y. Romanyuk</cp:lastModifiedBy>
  <cp:revision>13</cp:revision>
  <cp:lastPrinted>2019-04-09T05:55:00Z</cp:lastPrinted>
  <dcterms:created xsi:type="dcterms:W3CDTF">2019-03-25T08:05:00Z</dcterms:created>
  <dcterms:modified xsi:type="dcterms:W3CDTF">2020-02-18T10:16:00Z</dcterms:modified>
</cp:coreProperties>
</file>