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9B" w:rsidRPr="00042D5D" w:rsidRDefault="00E45E0C" w:rsidP="000C4753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0C4753">
        <w:rPr>
          <w:rFonts w:ascii="Times New Roman" w:hAnsi="Times New Roman" w:cs="Times New Roman"/>
          <w:b/>
          <w:lang w:val="en-US"/>
        </w:rPr>
        <w:t>Swedbank</w:t>
      </w:r>
      <w:r w:rsidRPr="00042D5D">
        <w:rPr>
          <w:rFonts w:ascii="Times New Roman" w:hAnsi="Times New Roman" w:cs="Times New Roman"/>
          <w:b/>
        </w:rPr>
        <w:t xml:space="preserve">, </w:t>
      </w:r>
      <w:r w:rsidRPr="000C4753">
        <w:rPr>
          <w:rFonts w:ascii="Times New Roman" w:hAnsi="Times New Roman" w:cs="Times New Roman"/>
          <w:b/>
        </w:rPr>
        <w:t>Латвия</w:t>
      </w:r>
      <w:r w:rsidRPr="00042D5D">
        <w:rPr>
          <w:rFonts w:ascii="Times New Roman" w:hAnsi="Times New Roman" w:cs="Times New Roman"/>
          <w:b/>
        </w:rPr>
        <w:t xml:space="preserve">: </w:t>
      </w:r>
    </w:p>
    <w:p w:rsidR="000C4753" w:rsidRPr="00920F46" w:rsidRDefault="00920F46" w:rsidP="000C4753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Новость </w:t>
      </w:r>
      <w:proofErr w:type="gramStart"/>
      <w:r>
        <w:rPr>
          <w:rFonts w:ascii="Times New Roman" w:hAnsi="Times New Roman" w:cs="Times New Roman"/>
        </w:rPr>
        <w:t>по  ссылке</w:t>
      </w:r>
      <w:proofErr w:type="gramEnd"/>
      <w:r>
        <w:rPr>
          <w:rFonts w:ascii="Times New Roman" w:hAnsi="Times New Roman" w:cs="Times New Roman"/>
        </w:rPr>
        <w:t xml:space="preserve"> за  07.04.2022</w:t>
      </w:r>
    </w:p>
    <w:p w:rsidR="00E45E0C" w:rsidRPr="00042D5D" w:rsidRDefault="00F14C7A">
      <w:hyperlink r:id="rId7" w:anchor="news-area" w:history="1">
        <w:r w:rsidR="00E45E0C" w:rsidRPr="009938C5">
          <w:rPr>
            <w:rStyle w:val="a3"/>
            <w:lang w:val="en-US"/>
          </w:rPr>
          <w:t>https</w:t>
        </w:r>
        <w:r w:rsidR="00E45E0C" w:rsidRPr="00042D5D">
          <w:rPr>
            <w:rStyle w:val="a3"/>
          </w:rPr>
          <w:t>://</w:t>
        </w:r>
        <w:r w:rsidR="00E45E0C" w:rsidRPr="009938C5">
          <w:rPr>
            <w:rStyle w:val="a3"/>
            <w:lang w:val="en-US"/>
          </w:rPr>
          <w:t>www</w:t>
        </w:r>
        <w:r w:rsidR="00E45E0C" w:rsidRPr="00042D5D">
          <w:rPr>
            <w:rStyle w:val="a3"/>
          </w:rPr>
          <w:t>.</w:t>
        </w:r>
        <w:proofErr w:type="spellStart"/>
        <w:r w:rsidR="00E45E0C" w:rsidRPr="009938C5">
          <w:rPr>
            <w:rStyle w:val="a3"/>
            <w:lang w:val="en-US"/>
          </w:rPr>
          <w:t>swedbank</w:t>
        </w:r>
        <w:proofErr w:type="spellEnd"/>
        <w:r w:rsidR="00E45E0C" w:rsidRPr="00042D5D">
          <w:rPr>
            <w:rStyle w:val="a3"/>
          </w:rPr>
          <w:t>.</w:t>
        </w:r>
        <w:r w:rsidR="00E45E0C" w:rsidRPr="009938C5">
          <w:rPr>
            <w:rStyle w:val="a3"/>
            <w:lang w:val="en-US"/>
          </w:rPr>
          <w:t>lv</w:t>
        </w:r>
        <w:r w:rsidR="00E45E0C" w:rsidRPr="00042D5D">
          <w:rPr>
            <w:rStyle w:val="a3"/>
          </w:rPr>
          <w:t>/</w:t>
        </w:r>
        <w:r w:rsidR="00E45E0C" w:rsidRPr="009938C5">
          <w:rPr>
            <w:rStyle w:val="a3"/>
            <w:lang w:val="en-US"/>
          </w:rPr>
          <w:t>private</w:t>
        </w:r>
        <w:r w:rsidR="00E45E0C" w:rsidRPr="00042D5D">
          <w:rPr>
            <w:rStyle w:val="a3"/>
          </w:rPr>
          <w:t>/</w:t>
        </w:r>
        <w:r w:rsidR="00E45E0C" w:rsidRPr="009938C5">
          <w:rPr>
            <w:rStyle w:val="a3"/>
            <w:lang w:val="en-US"/>
          </w:rPr>
          <w:t>home</w:t>
        </w:r>
        <w:r w:rsidR="00E45E0C" w:rsidRPr="00042D5D">
          <w:rPr>
            <w:rStyle w:val="a3"/>
          </w:rPr>
          <w:t>/</w:t>
        </w:r>
        <w:r w:rsidR="00E45E0C" w:rsidRPr="009938C5">
          <w:rPr>
            <w:rStyle w:val="a3"/>
            <w:lang w:val="en-US"/>
          </w:rPr>
          <w:t>more</w:t>
        </w:r>
        <w:r w:rsidR="00E45E0C" w:rsidRPr="00042D5D">
          <w:rPr>
            <w:rStyle w:val="a3"/>
          </w:rPr>
          <w:t>/</w:t>
        </w:r>
        <w:proofErr w:type="spellStart"/>
        <w:r w:rsidR="00E45E0C" w:rsidRPr="009938C5">
          <w:rPr>
            <w:rStyle w:val="a3"/>
            <w:lang w:val="en-US"/>
          </w:rPr>
          <w:t>newsandblog</w:t>
        </w:r>
        <w:proofErr w:type="spellEnd"/>
        <w:r w:rsidR="00E45E0C" w:rsidRPr="00042D5D">
          <w:rPr>
            <w:rStyle w:val="a3"/>
          </w:rPr>
          <w:t>/</w:t>
        </w:r>
        <w:r w:rsidR="00E45E0C" w:rsidRPr="009938C5">
          <w:rPr>
            <w:rStyle w:val="a3"/>
            <w:lang w:val="en-US"/>
          </w:rPr>
          <w:t>news</w:t>
        </w:r>
        <w:r w:rsidR="00E45E0C" w:rsidRPr="00042D5D">
          <w:rPr>
            <w:rStyle w:val="a3"/>
          </w:rPr>
          <w:t>#</w:t>
        </w:r>
        <w:r w:rsidR="00E45E0C" w:rsidRPr="009938C5">
          <w:rPr>
            <w:rStyle w:val="a3"/>
            <w:lang w:val="en-US"/>
          </w:rPr>
          <w:t>news</w:t>
        </w:r>
        <w:r w:rsidR="00E45E0C" w:rsidRPr="00042D5D">
          <w:rPr>
            <w:rStyle w:val="a3"/>
          </w:rPr>
          <w:t>-</w:t>
        </w:r>
        <w:r w:rsidR="00E45E0C" w:rsidRPr="009938C5">
          <w:rPr>
            <w:rStyle w:val="a3"/>
            <w:lang w:val="en-US"/>
          </w:rPr>
          <w:t>area</w:t>
        </w:r>
      </w:hyperlink>
      <w:r w:rsidR="00920F46" w:rsidRPr="00042D5D">
        <w:rPr>
          <w:rStyle w:val="a3"/>
        </w:rPr>
        <w:t xml:space="preserve"> </w:t>
      </w:r>
    </w:p>
    <w:p w:rsidR="00E45E0C" w:rsidRPr="00042D5D" w:rsidRDefault="00E45E0C"/>
    <w:p w:rsidR="00F14C7A" w:rsidRDefault="00E45E0C" w:rsidP="00F14C7A">
      <w:pPr>
        <w:spacing w:line="240" w:lineRule="auto"/>
        <w:contextualSpacing/>
      </w:pPr>
      <w:r>
        <w:rPr>
          <w:lang w:val="en-US"/>
        </w:rPr>
        <w:t>Swedbank</w:t>
      </w:r>
      <w:r w:rsidRPr="00042D5D">
        <w:t xml:space="preserve">, </w:t>
      </w:r>
      <w:r>
        <w:t>Литва</w:t>
      </w:r>
      <w:r w:rsidRPr="00042D5D">
        <w:t>:</w:t>
      </w:r>
    </w:p>
    <w:p w:rsidR="00920F46" w:rsidRPr="00920F46" w:rsidRDefault="00920F46" w:rsidP="00F14C7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Новость </w:t>
      </w:r>
      <w:proofErr w:type="gramStart"/>
      <w:r>
        <w:rPr>
          <w:rFonts w:ascii="Times New Roman" w:hAnsi="Times New Roman" w:cs="Times New Roman"/>
        </w:rPr>
        <w:t>по  ссылке</w:t>
      </w:r>
      <w:proofErr w:type="gramEnd"/>
      <w:r>
        <w:rPr>
          <w:rFonts w:ascii="Times New Roman" w:hAnsi="Times New Roman" w:cs="Times New Roman"/>
        </w:rPr>
        <w:t xml:space="preserve"> за  07.04.2022</w:t>
      </w:r>
    </w:p>
    <w:p w:rsidR="00E45E0C" w:rsidRPr="00920F46" w:rsidRDefault="00F14C7A" w:rsidP="00F14C7A">
      <w:pPr>
        <w:spacing w:line="240" w:lineRule="auto"/>
        <w:contextualSpacing/>
      </w:pPr>
      <w:hyperlink r:id="rId8" w:anchor="news-area" w:history="1">
        <w:r w:rsidR="00E45E0C" w:rsidRPr="009938C5">
          <w:rPr>
            <w:rStyle w:val="a3"/>
            <w:lang w:val="en-US"/>
          </w:rPr>
          <w:t>https</w:t>
        </w:r>
        <w:r w:rsidR="00E45E0C" w:rsidRPr="00920F46">
          <w:rPr>
            <w:rStyle w:val="a3"/>
          </w:rPr>
          <w:t>://</w:t>
        </w:r>
        <w:r w:rsidR="00E45E0C" w:rsidRPr="009938C5">
          <w:rPr>
            <w:rStyle w:val="a3"/>
            <w:lang w:val="en-US"/>
          </w:rPr>
          <w:t>www</w:t>
        </w:r>
        <w:r w:rsidR="00E45E0C" w:rsidRPr="00920F46">
          <w:rPr>
            <w:rStyle w:val="a3"/>
          </w:rPr>
          <w:t>.</w:t>
        </w:r>
        <w:proofErr w:type="spellStart"/>
        <w:r w:rsidR="00E45E0C" w:rsidRPr="009938C5">
          <w:rPr>
            <w:rStyle w:val="a3"/>
            <w:lang w:val="en-US"/>
          </w:rPr>
          <w:t>swedbank</w:t>
        </w:r>
        <w:proofErr w:type="spellEnd"/>
        <w:r w:rsidR="00E45E0C" w:rsidRPr="00920F46">
          <w:rPr>
            <w:rStyle w:val="a3"/>
          </w:rPr>
          <w:t>.</w:t>
        </w:r>
        <w:proofErr w:type="spellStart"/>
        <w:r w:rsidR="00E45E0C" w:rsidRPr="009938C5">
          <w:rPr>
            <w:rStyle w:val="a3"/>
            <w:lang w:val="en-US"/>
          </w:rPr>
          <w:t>lt</w:t>
        </w:r>
        <w:proofErr w:type="spellEnd"/>
        <w:r w:rsidR="00E45E0C" w:rsidRPr="00920F46">
          <w:rPr>
            <w:rStyle w:val="a3"/>
          </w:rPr>
          <w:t>/</w:t>
        </w:r>
        <w:r w:rsidR="00E45E0C" w:rsidRPr="009938C5">
          <w:rPr>
            <w:rStyle w:val="a3"/>
            <w:lang w:val="en-US"/>
          </w:rPr>
          <w:t>private</w:t>
        </w:r>
        <w:r w:rsidR="00E45E0C" w:rsidRPr="00920F46">
          <w:rPr>
            <w:rStyle w:val="a3"/>
          </w:rPr>
          <w:t>/</w:t>
        </w:r>
        <w:r w:rsidR="00E45E0C" w:rsidRPr="009938C5">
          <w:rPr>
            <w:rStyle w:val="a3"/>
            <w:lang w:val="en-US"/>
          </w:rPr>
          <w:t>home</w:t>
        </w:r>
        <w:r w:rsidR="00E45E0C" w:rsidRPr="00920F46">
          <w:rPr>
            <w:rStyle w:val="a3"/>
          </w:rPr>
          <w:t>/</w:t>
        </w:r>
        <w:r w:rsidR="00E45E0C" w:rsidRPr="009938C5">
          <w:rPr>
            <w:rStyle w:val="a3"/>
            <w:lang w:val="en-US"/>
          </w:rPr>
          <w:t>more</w:t>
        </w:r>
        <w:r w:rsidR="00E45E0C" w:rsidRPr="00920F46">
          <w:rPr>
            <w:rStyle w:val="a3"/>
          </w:rPr>
          <w:t>/</w:t>
        </w:r>
        <w:proofErr w:type="spellStart"/>
        <w:r w:rsidR="00E45E0C" w:rsidRPr="009938C5">
          <w:rPr>
            <w:rStyle w:val="a3"/>
            <w:lang w:val="en-US"/>
          </w:rPr>
          <w:t>newsandblog</w:t>
        </w:r>
        <w:proofErr w:type="spellEnd"/>
        <w:r w:rsidR="00E45E0C" w:rsidRPr="00920F46">
          <w:rPr>
            <w:rStyle w:val="a3"/>
          </w:rPr>
          <w:t>/</w:t>
        </w:r>
        <w:r w:rsidR="00E45E0C" w:rsidRPr="009938C5">
          <w:rPr>
            <w:rStyle w:val="a3"/>
            <w:lang w:val="en-US"/>
          </w:rPr>
          <w:t>news</w:t>
        </w:r>
        <w:r w:rsidR="00E45E0C" w:rsidRPr="00920F46">
          <w:rPr>
            <w:rStyle w:val="a3"/>
          </w:rPr>
          <w:t>#</w:t>
        </w:r>
        <w:r w:rsidR="00E45E0C" w:rsidRPr="009938C5">
          <w:rPr>
            <w:rStyle w:val="a3"/>
            <w:lang w:val="en-US"/>
          </w:rPr>
          <w:t>news</w:t>
        </w:r>
        <w:r w:rsidR="00E45E0C" w:rsidRPr="00920F46">
          <w:rPr>
            <w:rStyle w:val="a3"/>
          </w:rPr>
          <w:t>-</w:t>
        </w:r>
        <w:r w:rsidR="00E45E0C" w:rsidRPr="009938C5">
          <w:rPr>
            <w:rStyle w:val="a3"/>
            <w:lang w:val="en-US"/>
          </w:rPr>
          <w:t>area</w:t>
        </w:r>
      </w:hyperlink>
    </w:p>
    <w:p w:rsidR="00E45E0C" w:rsidRPr="00920F46" w:rsidRDefault="00E45E0C"/>
    <w:p w:rsidR="00E45E0C" w:rsidRPr="00E45E0C" w:rsidRDefault="00E45E0C" w:rsidP="00F14C7A">
      <w:pPr>
        <w:shd w:val="clear" w:color="auto" w:fill="FFFFFF"/>
        <w:spacing w:before="240" w:after="0" w:line="240" w:lineRule="auto"/>
        <w:contextualSpacing/>
        <w:outlineLvl w:val="0"/>
        <w:rPr>
          <w:rFonts w:eastAsia="Times New Roman" w:cstheme="minorHAnsi"/>
          <w:color w:val="0C1C2F"/>
          <w:kern w:val="36"/>
          <w:lang w:val="en-US" w:eastAsia="ru-RU"/>
        </w:rPr>
      </w:pPr>
      <w:proofErr w:type="spellStart"/>
      <w:r w:rsidRPr="00E45E0C">
        <w:rPr>
          <w:rFonts w:eastAsia="Times New Roman" w:cstheme="minorHAnsi"/>
          <w:color w:val="0C1C2F"/>
          <w:kern w:val="36"/>
          <w:lang w:val="en-US" w:eastAsia="ru-RU"/>
        </w:rPr>
        <w:t>Šiaulių</w:t>
      </w:r>
      <w:proofErr w:type="spellEnd"/>
      <w:r w:rsidRPr="00E45E0C">
        <w:rPr>
          <w:rFonts w:eastAsia="Times New Roman" w:cstheme="minorHAnsi"/>
          <w:color w:val="0C1C2F"/>
          <w:kern w:val="36"/>
          <w:lang w:val="en-US" w:eastAsia="ru-RU"/>
        </w:rPr>
        <w:t xml:space="preserve"> </w:t>
      </w:r>
      <w:proofErr w:type="spellStart"/>
      <w:r w:rsidRPr="00E45E0C">
        <w:rPr>
          <w:rFonts w:eastAsia="Times New Roman" w:cstheme="minorHAnsi"/>
          <w:color w:val="0C1C2F"/>
          <w:kern w:val="36"/>
          <w:lang w:val="en-US" w:eastAsia="ru-RU"/>
        </w:rPr>
        <w:t>bankas</w:t>
      </w:r>
      <w:proofErr w:type="spellEnd"/>
      <w:r w:rsidRPr="00E45E0C">
        <w:rPr>
          <w:rFonts w:eastAsia="Times New Roman" w:cstheme="minorHAnsi"/>
          <w:color w:val="0C1C2F"/>
          <w:kern w:val="36"/>
          <w:lang w:val="en-US" w:eastAsia="ru-RU"/>
        </w:rPr>
        <w:t xml:space="preserve">, </w:t>
      </w:r>
      <w:r>
        <w:rPr>
          <w:rFonts w:eastAsia="Times New Roman" w:cstheme="minorHAnsi"/>
          <w:color w:val="0C1C2F"/>
          <w:kern w:val="36"/>
          <w:lang w:eastAsia="ru-RU"/>
        </w:rPr>
        <w:t>Литва</w:t>
      </w:r>
      <w:r w:rsidRPr="00476CAA">
        <w:rPr>
          <w:rFonts w:eastAsia="Times New Roman" w:cstheme="minorHAnsi"/>
          <w:color w:val="0C1C2F"/>
          <w:kern w:val="36"/>
          <w:lang w:val="en-US" w:eastAsia="ru-RU"/>
        </w:rPr>
        <w:t>:</w:t>
      </w:r>
    </w:p>
    <w:p w:rsidR="00E45E0C" w:rsidRDefault="00F14C7A" w:rsidP="00F14C7A">
      <w:pPr>
        <w:spacing w:before="240" w:line="240" w:lineRule="auto"/>
        <w:contextualSpacing/>
        <w:rPr>
          <w:rStyle w:val="a3"/>
          <w:lang w:val="en-US"/>
        </w:rPr>
      </w:pPr>
      <w:hyperlink r:id="rId9" w:history="1">
        <w:r w:rsidR="00D9083A" w:rsidRPr="00663A59">
          <w:rPr>
            <w:rStyle w:val="a3"/>
            <w:lang w:val="en-US"/>
          </w:rPr>
          <w:t>https://www.sb.lt/ru/o-nas/novosti/siauliu-bankas-bolshe-ne-budet-osushchestvliat-platezhi-v-iz-rossiiu-i-belarus</w:t>
        </w:r>
      </w:hyperlink>
    </w:p>
    <w:p w:rsidR="00F14C7A" w:rsidRDefault="00F14C7A" w:rsidP="00F14C7A">
      <w:pPr>
        <w:spacing w:before="240" w:line="240" w:lineRule="auto"/>
        <w:contextualSpacing/>
        <w:rPr>
          <w:lang w:val="en-US"/>
        </w:rPr>
      </w:pPr>
    </w:p>
    <w:p w:rsidR="00E45E0C" w:rsidRPr="00E45E0C" w:rsidRDefault="00E45E0C" w:rsidP="00F14C7A">
      <w:pPr>
        <w:spacing w:before="240" w:line="240" w:lineRule="auto"/>
        <w:contextualSpacing/>
        <w:rPr>
          <w:lang w:val="en-US"/>
        </w:rPr>
      </w:pPr>
      <w:r>
        <w:rPr>
          <w:lang w:val="en-US"/>
        </w:rPr>
        <w:t xml:space="preserve">SEB </w:t>
      </w:r>
      <w:proofErr w:type="spellStart"/>
      <w:r>
        <w:rPr>
          <w:lang w:val="en-US"/>
        </w:rPr>
        <w:t>Bankas</w:t>
      </w:r>
      <w:proofErr w:type="spellEnd"/>
      <w:r w:rsidRPr="00E45E0C">
        <w:rPr>
          <w:lang w:val="en-US"/>
        </w:rPr>
        <w:t xml:space="preserve">, </w:t>
      </w:r>
      <w:r>
        <w:t>Литва</w:t>
      </w:r>
      <w:r w:rsidRPr="00476CAA">
        <w:rPr>
          <w:lang w:val="en-US"/>
        </w:rPr>
        <w:t>:</w:t>
      </w:r>
    </w:p>
    <w:p w:rsidR="00E45E0C" w:rsidRDefault="00F14C7A" w:rsidP="00F14C7A">
      <w:pPr>
        <w:spacing w:before="240" w:line="240" w:lineRule="auto"/>
        <w:contextualSpacing/>
        <w:rPr>
          <w:rStyle w:val="a3"/>
          <w:lang w:val="en-US"/>
        </w:rPr>
      </w:pPr>
      <w:hyperlink r:id="rId10" w:history="1">
        <w:r w:rsidR="00E45E0C" w:rsidRPr="009938C5">
          <w:rPr>
            <w:rStyle w:val="a3"/>
            <w:lang w:val="en-US"/>
          </w:rPr>
          <w:t>https://www.seb.lt/en/starting-may-15-2022-we-will-introduce-general-suspension-financial-transaction-services-and-russia</w:t>
        </w:r>
      </w:hyperlink>
    </w:p>
    <w:p w:rsidR="00F14C7A" w:rsidRDefault="00F14C7A" w:rsidP="00F14C7A">
      <w:pPr>
        <w:spacing w:before="240" w:line="240" w:lineRule="auto"/>
        <w:contextualSpacing/>
        <w:rPr>
          <w:lang w:val="en-US"/>
        </w:rPr>
      </w:pPr>
      <w:bookmarkStart w:id="0" w:name="_GoBack"/>
      <w:bookmarkEnd w:id="0"/>
    </w:p>
    <w:p w:rsidR="00E45E0C" w:rsidRPr="00E45E0C" w:rsidRDefault="00E45E0C" w:rsidP="00F14C7A">
      <w:pPr>
        <w:spacing w:before="240" w:line="240" w:lineRule="auto"/>
        <w:contextualSpacing/>
        <w:rPr>
          <w:lang w:val="en-US"/>
        </w:rPr>
      </w:pPr>
      <w:r>
        <w:rPr>
          <w:lang w:val="en-US"/>
        </w:rPr>
        <w:t>SEB Banka</w:t>
      </w:r>
      <w:r w:rsidRPr="00E45E0C">
        <w:rPr>
          <w:lang w:val="en-US"/>
        </w:rPr>
        <w:t xml:space="preserve">, </w:t>
      </w:r>
      <w:r>
        <w:t>Латвия</w:t>
      </w:r>
    </w:p>
    <w:p w:rsidR="00E45E0C" w:rsidRDefault="00F14C7A" w:rsidP="00F14C7A">
      <w:pPr>
        <w:spacing w:before="240" w:line="240" w:lineRule="auto"/>
        <w:contextualSpacing/>
        <w:rPr>
          <w:lang w:val="en-US"/>
        </w:rPr>
      </w:pPr>
      <w:hyperlink r:id="rId11" w:history="1">
        <w:r w:rsidR="00E45E0C" w:rsidRPr="009938C5">
          <w:rPr>
            <w:rStyle w:val="a3"/>
            <w:lang w:val="en-US"/>
          </w:rPr>
          <w:t>https://www.seb.lv/ru/forum/soobscheniya/bank-seb-prekraschaet-obsluzhivanie-platezhey-s-rossiey-i-belarusyu</w:t>
        </w:r>
      </w:hyperlink>
    </w:p>
    <w:p w:rsidR="00E45E0C" w:rsidRDefault="00E45E0C" w:rsidP="00E45E0C">
      <w:pPr>
        <w:spacing w:before="240"/>
        <w:rPr>
          <w:lang w:val="en-US"/>
        </w:rPr>
      </w:pPr>
    </w:p>
    <w:p w:rsidR="00476CAA" w:rsidRPr="001F6265" w:rsidRDefault="00476CAA" w:rsidP="00F14C7A">
      <w:pPr>
        <w:spacing w:before="240" w:line="240" w:lineRule="auto"/>
        <w:contextualSpacing/>
        <w:rPr>
          <w:lang w:val="en-US"/>
        </w:rPr>
      </w:pPr>
      <w:r>
        <w:rPr>
          <w:lang w:val="en-US"/>
        </w:rPr>
        <w:t xml:space="preserve">LHV </w:t>
      </w:r>
      <w:proofErr w:type="spellStart"/>
      <w:r>
        <w:rPr>
          <w:lang w:val="en-US"/>
        </w:rPr>
        <w:t>Pank</w:t>
      </w:r>
      <w:proofErr w:type="spellEnd"/>
      <w:r w:rsidRPr="001F6265">
        <w:rPr>
          <w:lang w:val="en-US"/>
        </w:rPr>
        <w:t xml:space="preserve">, </w:t>
      </w:r>
      <w:r>
        <w:t>Эстония</w:t>
      </w:r>
    </w:p>
    <w:p w:rsidR="00E45E0C" w:rsidRDefault="00F14C7A" w:rsidP="00F14C7A">
      <w:pPr>
        <w:spacing w:before="240" w:line="240" w:lineRule="auto"/>
        <w:contextualSpacing/>
        <w:rPr>
          <w:rStyle w:val="a3"/>
          <w:lang w:val="en-US"/>
        </w:rPr>
      </w:pPr>
      <w:hyperlink r:id="rId12" w:history="1">
        <w:r w:rsidR="001F6265" w:rsidRPr="00582BA6">
          <w:rPr>
            <w:rStyle w:val="a3"/>
            <w:lang w:val="en-US"/>
          </w:rPr>
          <w:t>https://officelife.media/news/34618-estonskiy-bank-lhv-pank-prekrashchaet-priem-platezhey-iz-belarusi/</w:t>
        </w:r>
      </w:hyperlink>
    </w:p>
    <w:p w:rsidR="00F14C7A" w:rsidRDefault="00F14C7A" w:rsidP="00F14C7A">
      <w:pPr>
        <w:spacing w:before="240" w:line="240" w:lineRule="auto"/>
        <w:contextualSpacing/>
        <w:rPr>
          <w:lang w:val="en-US"/>
        </w:rPr>
      </w:pPr>
    </w:p>
    <w:p w:rsidR="006037F6" w:rsidRPr="006037F6" w:rsidRDefault="006037F6" w:rsidP="00F14C7A">
      <w:pPr>
        <w:spacing w:before="240" w:line="240" w:lineRule="auto"/>
        <w:contextualSpacing/>
        <w:rPr>
          <w:lang w:val="en-US"/>
        </w:rPr>
      </w:pPr>
      <w:r w:rsidRPr="006037F6">
        <w:rPr>
          <w:lang w:val="en-US"/>
        </w:rPr>
        <w:t xml:space="preserve"> </w:t>
      </w:r>
      <w:proofErr w:type="spellStart"/>
      <w:r>
        <w:rPr>
          <w:lang w:val="en-US"/>
        </w:rPr>
        <w:t>Medicinos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Bankas</w:t>
      </w:r>
      <w:proofErr w:type="spellEnd"/>
      <w:r w:rsidRPr="006037F6">
        <w:rPr>
          <w:lang w:val="en-US"/>
        </w:rPr>
        <w:t xml:space="preserve">, </w:t>
      </w:r>
      <w:r>
        <w:t>Литва</w:t>
      </w:r>
    </w:p>
    <w:p w:rsidR="006037F6" w:rsidRDefault="00F14C7A" w:rsidP="00F14C7A">
      <w:pPr>
        <w:spacing w:before="240" w:line="240" w:lineRule="auto"/>
        <w:contextualSpacing/>
        <w:rPr>
          <w:rStyle w:val="a3"/>
          <w:lang w:val="en-US"/>
        </w:rPr>
      </w:pPr>
      <w:hyperlink r:id="rId13" w:history="1">
        <w:r w:rsidR="006037F6" w:rsidRPr="00663A59">
          <w:rPr>
            <w:rStyle w:val="a3"/>
            <w:lang w:val="en-US"/>
          </w:rPr>
          <w:t>https://www.medbank.lt/en/business/faq/813-what-are-possible-payments-with-belarusian-russian-business-partners-and-what-documents-are-required</w:t>
        </w:r>
      </w:hyperlink>
    </w:p>
    <w:p w:rsidR="00F14C7A" w:rsidRDefault="00F14C7A" w:rsidP="00F14C7A">
      <w:pPr>
        <w:spacing w:before="240" w:line="240" w:lineRule="auto"/>
        <w:contextualSpacing/>
        <w:rPr>
          <w:lang w:val="en-US"/>
        </w:rPr>
      </w:pPr>
    </w:p>
    <w:p w:rsidR="006037F6" w:rsidRPr="00F14C7A" w:rsidRDefault="006037F6" w:rsidP="00F14C7A">
      <w:pPr>
        <w:spacing w:before="240" w:line="240" w:lineRule="auto"/>
        <w:contextualSpacing/>
        <w:rPr>
          <w:lang w:val="en-US"/>
        </w:rPr>
      </w:pPr>
      <w:r w:rsidRPr="006037F6">
        <w:rPr>
          <w:lang w:val="en-US"/>
        </w:rPr>
        <w:t xml:space="preserve"> </w:t>
      </w:r>
      <w:r w:rsidR="00F14C7A" w:rsidRPr="00F14C7A">
        <w:rPr>
          <w:rStyle w:val="ui-provider"/>
          <w:lang w:val="en-US"/>
        </w:rPr>
        <w:t>Moneta Money Bank</w:t>
      </w:r>
      <w:r w:rsidR="00F14C7A">
        <w:rPr>
          <w:rStyle w:val="ui-provider"/>
          <w:lang w:val="en-US"/>
        </w:rPr>
        <w:t xml:space="preserve"> (</w:t>
      </w:r>
      <w:r w:rsidR="00F14C7A">
        <w:rPr>
          <w:rStyle w:val="ui-provider"/>
        </w:rPr>
        <w:t>Чехия</w:t>
      </w:r>
      <w:r w:rsidR="00F14C7A">
        <w:rPr>
          <w:rStyle w:val="ui-provider"/>
          <w:lang w:val="en-US"/>
        </w:rPr>
        <w:t>)</w:t>
      </w:r>
      <w:r w:rsidR="00F14C7A" w:rsidRPr="00F14C7A">
        <w:rPr>
          <w:rStyle w:val="ui-provider"/>
          <w:lang w:val="en-US"/>
        </w:rPr>
        <w:t xml:space="preserve"> (</w:t>
      </w:r>
      <w:proofErr w:type="gramStart"/>
      <w:r w:rsidR="00F14C7A">
        <w:rPr>
          <w:rStyle w:val="ui-provider"/>
        </w:rPr>
        <w:t>с</w:t>
      </w:r>
      <w:r w:rsidR="00F14C7A" w:rsidRPr="00F14C7A">
        <w:rPr>
          <w:rStyle w:val="ui-provider"/>
          <w:lang w:val="en-US"/>
        </w:rPr>
        <w:t xml:space="preserve">  01.01.2023</w:t>
      </w:r>
      <w:proofErr w:type="gramEnd"/>
      <w:r w:rsidR="00F14C7A" w:rsidRPr="00F14C7A">
        <w:rPr>
          <w:rStyle w:val="ui-provider"/>
          <w:lang w:val="en-US"/>
        </w:rPr>
        <w:t>)</w:t>
      </w:r>
    </w:p>
    <w:p w:rsidR="00F14C7A" w:rsidRDefault="00F14C7A" w:rsidP="00F14C7A">
      <w:pPr>
        <w:spacing w:before="240" w:line="240" w:lineRule="auto"/>
        <w:contextualSpacing/>
        <w:rPr>
          <w:lang w:val="en-US"/>
        </w:rPr>
      </w:pPr>
      <w:hyperlink r:id="rId14" w:history="1">
        <w:r w:rsidRPr="00641000">
          <w:rPr>
            <w:rStyle w:val="a3"/>
            <w:lang w:val="en-US"/>
          </w:rPr>
          <w:t>https://www.moneta.cz/documents/3370787/19429675/mmb-press-release-eng-russian-payments-eng-30122022.pdf</w:t>
        </w:r>
      </w:hyperlink>
    </w:p>
    <w:p w:rsidR="00F14C7A" w:rsidRDefault="00F14C7A" w:rsidP="00E45E0C">
      <w:pPr>
        <w:spacing w:before="240"/>
        <w:rPr>
          <w:lang w:val="en-US"/>
        </w:rPr>
      </w:pPr>
    </w:p>
    <w:p w:rsidR="00042D5D" w:rsidRPr="00F14C7A" w:rsidRDefault="00B23440" w:rsidP="00F14C7A">
      <w:pPr>
        <w:spacing w:line="240" w:lineRule="auto"/>
        <w:contextualSpacing/>
      </w:pPr>
      <w:proofErr w:type="spellStart"/>
      <w:proofErr w:type="gramStart"/>
      <w:r>
        <w:t>Райффайзен</w:t>
      </w:r>
      <w:proofErr w:type="spellEnd"/>
      <w:r>
        <w:t xml:space="preserve">  банк</w:t>
      </w:r>
      <w:proofErr w:type="gramEnd"/>
      <w:r>
        <w:t xml:space="preserve"> Чехия</w:t>
      </w:r>
      <w:r w:rsidR="00CA3056" w:rsidRPr="00F14C7A">
        <w:t xml:space="preserve"> (</w:t>
      </w:r>
      <w:r w:rsidR="00CA3056">
        <w:rPr>
          <w:lang w:val="en-US"/>
        </w:rPr>
        <w:t>c</w:t>
      </w:r>
      <w:r w:rsidR="00CA3056" w:rsidRPr="00F14C7A">
        <w:t xml:space="preserve">  15</w:t>
      </w:r>
      <w:r w:rsidR="00CA3056">
        <w:t>.</w:t>
      </w:r>
      <w:r w:rsidR="00CA3056" w:rsidRPr="00F14C7A">
        <w:t>02</w:t>
      </w:r>
      <w:r w:rsidR="00CA3056">
        <w:t>.</w:t>
      </w:r>
      <w:r w:rsidR="00CA3056" w:rsidRPr="00F14C7A">
        <w:t>2023)</w:t>
      </w:r>
    </w:p>
    <w:p w:rsidR="00042D5D" w:rsidRPr="00042D5D" w:rsidRDefault="00F14C7A" w:rsidP="00F14C7A">
      <w:pPr>
        <w:spacing w:line="240" w:lineRule="auto"/>
        <w:contextualSpacing/>
      </w:pPr>
      <w:hyperlink r:id="rId15" w:history="1">
        <w:r w:rsidR="00042D5D" w:rsidRPr="00BE3485">
          <w:rPr>
            <w:rStyle w:val="a3"/>
            <w:lang w:val="en-US"/>
          </w:rPr>
          <w:t>https</w:t>
        </w:r>
        <w:r w:rsidR="00042D5D" w:rsidRPr="00BE3485">
          <w:rPr>
            <w:rStyle w:val="a3"/>
          </w:rPr>
          <w:t>://</w:t>
        </w:r>
        <w:r w:rsidR="00042D5D" w:rsidRPr="00BE3485">
          <w:rPr>
            <w:rStyle w:val="a3"/>
            <w:lang w:val="en-US"/>
          </w:rPr>
          <w:t>www</w:t>
        </w:r>
        <w:r w:rsidR="00042D5D" w:rsidRPr="00BE3485">
          <w:rPr>
            <w:rStyle w:val="a3"/>
          </w:rPr>
          <w:t>.</w:t>
        </w:r>
        <w:proofErr w:type="spellStart"/>
        <w:r w:rsidR="00042D5D" w:rsidRPr="00BE3485">
          <w:rPr>
            <w:rStyle w:val="a3"/>
            <w:lang w:val="en-US"/>
          </w:rPr>
          <w:t>rb</w:t>
        </w:r>
        <w:proofErr w:type="spellEnd"/>
        <w:r w:rsidR="00042D5D" w:rsidRPr="00BE3485">
          <w:rPr>
            <w:rStyle w:val="a3"/>
          </w:rPr>
          <w:t>.</w:t>
        </w:r>
        <w:proofErr w:type="spellStart"/>
        <w:r w:rsidR="00042D5D" w:rsidRPr="00BE3485">
          <w:rPr>
            <w:rStyle w:val="a3"/>
            <w:lang w:val="en-US"/>
          </w:rPr>
          <w:t>cz</w:t>
        </w:r>
        <w:proofErr w:type="spellEnd"/>
        <w:r w:rsidR="00042D5D" w:rsidRPr="00BE3485">
          <w:rPr>
            <w:rStyle w:val="a3"/>
          </w:rPr>
          <w:t>/</w:t>
        </w:r>
        <w:proofErr w:type="spellStart"/>
        <w:r w:rsidR="00042D5D" w:rsidRPr="00BE3485">
          <w:rPr>
            <w:rStyle w:val="a3"/>
            <w:lang w:val="en-US"/>
          </w:rPr>
          <w:t>informacni</w:t>
        </w:r>
        <w:proofErr w:type="spellEnd"/>
        <w:r w:rsidR="00042D5D" w:rsidRPr="00BE3485">
          <w:rPr>
            <w:rStyle w:val="a3"/>
          </w:rPr>
          <w:t>-</w:t>
        </w:r>
        <w:proofErr w:type="spellStart"/>
        <w:r w:rsidR="00042D5D" w:rsidRPr="00BE3485">
          <w:rPr>
            <w:rStyle w:val="a3"/>
            <w:lang w:val="en-US"/>
          </w:rPr>
          <w:t>servis</w:t>
        </w:r>
        <w:proofErr w:type="spellEnd"/>
        <w:r w:rsidR="00042D5D" w:rsidRPr="00BE3485">
          <w:rPr>
            <w:rStyle w:val="a3"/>
          </w:rPr>
          <w:t>/</w:t>
        </w:r>
        <w:r w:rsidR="00042D5D" w:rsidRPr="00BE3485">
          <w:rPr>
            <w:rStyle w:val="a3"/>
            <w:lang w:val="en-US"/>
          </w:rPr>
          <w:t>pro</w:t>
        </w:r>
        <w:r w:rsidR="00042D5D" w:rsidRPr="00BE3485">
          <w:rPr>
            <w:rStyle w:val="a3"/>
          </w:rPr>
          <w:t>-</w:t>
        </w:r>
        <w:r w:rsidR="00042D5D" w:rsidRPr="00BE3485">
          <w:rPr>
            <w:rStyle w:val="a3"/>
            <w:lang w:val="en-US"/>
          </w:rPr>
          <w:t>media</w:t>
        </w:r>
        <w:r w:rsidR="00042D5D" w:rsidRPr="00BE3485">
          <w:rPr>
            <w:rStyle w:val="a3"/>
          </w:rPr>
          <w:t>/</w:t>
        </w:r>
        <w:proofErr w:type="spellStart"/>
        <w:r w:rsidR="00042D5D" w:rsidRPr="00BE3485">
          <w:rPr>
            <w:rStyle w:val="a3"/>
            <w:lang w:val="en-US"/>
          </w:rPr>
          <w:t>tiskove</w:t>
        </w:r>
        <w:proofErr w:type="spellEnd"/>
        <w:r w:rsidR="00042D5D" w:rsidRPr="00BE3485">
          <w:rPr>
            <w:rStyle w:val="a3"/>
          </w:rPr>
          <w:t>-</w:t>
        </w:r>
        <w:proofErr w:type="spellStart"/>
        <w:r w:rsidR="00042D5D" w:rsidRPr="00BE3485">
          <w:rPr>
            <w:rStyle w:val="a3"/>
            <w:lang w:val="en-US"/>
          </w:rPr>
          <w:t>zpravy</w:t>
        </w:r>
        <w:proofErr w:type="spellEnd"/>
        <w:r w:rsidR="00042D5D" w:rsidRPr="00BE3485">
          <w:rPr>
            <w:rStyle w:val="a3"/>
          </w:rPr>
          <w:t>/</w:t>
        </w:r>
        <w:proofErr w:type="spellStart"/>
        <w:r w:rsidR="00042D5D" w:rsidRPr="00BE3485">
          <w:rPr>
            <w:rStyle w:val="a3"/>
            <w:lang w:val="en-US"/>
          </w:rPr>
          <w:t>tiskove</w:t>
        </w:r>
        <w:proofErr w:type="spellEnd"/>
        <w:r w:rsidR="00042D5D" w:rsidRPr="00BE3485">
          <w:rPr>
            <w:rStyle w:val="a3"/>
          </w:rPr>
          <w:t>-</w:t>
        </w:r>
        <w:proofErr w:type="spellStart"/>
        <w:r w:rsidR="00042D5D" w:rsidRPr="00BE3485">
          <w:rPr>
            <w:rStyle w:val="a3"/>
            <w:lang w:val="en-US"/>
          </w:rPr>
          <w:t>zpravy</w:t>
        </w:r>
        <w:proofErr w:type="spellEnd"/>
        <w:r w:rsidR="00042D5D" w:rsidRPr="00BE3485">
          <w:rPr>
            <w:rStyle w:val="a3"/>
          </w:rPr>
          <w:t>-2023/</w:t>
        </w:r>
        <w:proofErr w:type="spellStart"/>
        <w:r w:rsidR="00042D5D" w:rsidRPr="00BE3485">
          <w:rPr>
            <w:rStyle w:val="a3"/>
            <w:lang w:val="en-US"/>
          </w:rPr>
          <w:t>tiskove</w:t>
        </w:r>
        <w:proofErr w:type="spellEnd"/>
        <w:r w:rsidR="00042D5D" w:rsidRPr="00BE3485">
          <w:rPr>
            <w:rStyle w:val="a3"/>
          </w:rPr>
          <w:t>-</w:t>
        </w:r>
        <w:proofErr w:type="spellStart"/>
        <w:r w:rsidR="00042D5D" w:rsidRPr="00BE3485">
          <w:rPr>
            <w:rStyle w:val="a3"/>
            <w:lang w:val="en-US"/>
          </w:rPr>
          <w:t>zpravy</w:t>
        </w:r>
        <w:proofErr w:type="spellEnd"/>
        <w:r w:rsidR="00042D5D" w:rsidRPr="00BE3485">
          <w:rPr>
            <w:rStyle w:val="a3"/>
          </w:rPr>
          <w:t>-20231/25012023-</w:t>
        </w:r>
        <w:proofErr w:type="spellStart"/>
        <w:r w:rsidR="00042D5D" w:rsidRPr="00BE3485">
          <w:rPr>
            <w:rStyle w:val="a3"/>
            <w:lang w:val="en-US"/>
          </w:rPr>
          <w:t>ukonceni</w:t>
        </w:r>
        <w:proofErr w:type="spellEnd"/>
        <w:r w:rsidR="00042D5D" w:rsidRPr="00BE3485">
          <w:rPr>
            <w:rStyle w:val="a3"/>
          </w:rPr>
          <w:t>-</w:t>
        </w:r>
        <w:proofErr w:type="spellStart"/>
        <w:r w:rsidR="00042D5D" w:rsidRPr="00BE3485">
          <w:rPr>
            <w:rStyle w:val="a3"/>
            <w:lang w:val="en-US"/>
          </w:rPr>
          <w:t>plateb</w:t>
        </w:r>
        <w:proofErr w:type="spellEnd"/>
        <w:r w:rsidR="00042D5D" w:rsidRPr="00BE3485">
          <w:rPr>
            <w:rStyle w:val="a3"/>
          </w:rPr>
          <w:t>-</w:t>
        </w:r>
        <w:r w:rsidR="00042D5D" w:rsidRPr="00BE3485">
          <w:rPr>
            <w:rStyle w:val="a3"/>
            <w:lang w:val="en-US"/>
          </w:rPr>
          <w:t>do</w:t>
        </w:r>
        <w:r w:rsidR="00042D5D" w:rsidRPr="00BE3485">
          <w:rPr>
            <w:rStyle w:val="a3"/>
          </w:rPr>
          <w:t>-</w:t>
        </w:r>
        <w:proofErr w:type="spellStart"/>
        <w:r w:rsidR="00042D5D" w:rsidRPr="00BE3485">
          <w:rPr>
            <w:rStyle w:val="a3"/>
            <w:lang w:val="en-US"/>
          </w:rPr>
          <w:t>ruska</w:t>
        </w:r>
        <w:proofErr w:type="spellEnd"/>
      </w:hyperlink>
    </w:p>
    <w:sectPr w:rsidR="00042D5D" w:rsidRPr="0004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0C" w:rsidRDefault="00E45E0C" w:rsidP="00E45E0C">
      <w:pPr>
        <w:spacing w:after="0" w:line="240" w:lineRule="auto"/>
      </w:pPr>
      <w:r>
        <w:separator/>
      </w:r>
    </w:p>
  </w:endnote>
  <w:endnote w:type="continuationSeparator" w:id="0">
    <w:p w:rsidR="00E45E0C" w:rsidRDefault="00E45E0C" w:rsidP="00E4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0C" w:rsidRDefault="00E45E0C" w:rsidP="00E45E0C">
      <w:pPr>
        <w:spacing w:after="0" w:line="240" w:lineRule="auto"/>
      </w:pPr>
      <w:r>
        <w:separator/>
      </w:r>
    </w:p>
  </w:footnote>
  <w:footnote w:type="continuationSeparator" w:id="0">
    <w:p w:rsidR="00E45E0C" w:rsidRDefault="00E45E0C" w:rsidP="00E4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5774"/>
    <w:multiLevelType w:val="multilevel"/>
    <w:tmpl w:val="6BC0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0C"/>
    <w:rsid w:val="00042D5D"/>
    <w:rsid w:val="000C4753"/>
    <w:rsid w:val="00115116"/>
    <w:rsid w:val="0017750A"/>
    <w:rsid w:val="001F6265"/>
    <w:rsid w:val="003C0C34"/>
    <w:rsid w:val="00476CAA"/>
    <w:rsid w:val="006037F6"/>
    <w:rsid w:val="008E4E9B"/>
    <w:rsid w:val="00920F46"/>
    <w:rsid w:val="00B23440"/>
    <w:rsid w:val="00CA3056"/>
    <w:rsid w:val="00D9083A"/>
    <w:rsid w:val="00E24011"/>
    <w:rsid w:val="00E45E0C"/>
    <w:rsid w:val="00F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5BA65C"/>
  <w15:chartTrackingRefBased/>
  <w15:docId w15:val="{05247A03-D8F5-442C-9F92-021EB81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E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E0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C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4753"/>
    <w:rPr>
      <w:b/>
      <w:bCs/>
    </w:rPr>
  </w:style>
  <w:style w:type="paragraph" w:customStyle="1" w:styleId="disclaimer">
    <w:name w:val="disclaimer"/>
    <w:basedOn w:val="a"/>
    <w:rsid w:val="000C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042D5D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F1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bank.lt/private/home/more/newsandblog/news" TargetMode="External"/><Relationship Id="rId13" Type="http://schemas.openxmlformats.org/officeDocument/2006/relationships/hyperlink" Target="https://www.medbank.lt/en/business/faq/813-what-are-possible-payments-with-belarusian-russian-business-partners-and-what-documents-are-requi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edbank.lv/private/home/more/newsandblog/news" TargetMode="External"/><Relationship Id="rId12" Type="http://schemas.openxmlformats.org/officeDocument/2006/relationships/hyperlink" Target="https://officelife.media/news/34618-estonskiy-bank-lhv-pank-prekrashchaet-priem-platezhey-iz-belaru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b.lv/ru/forum/soobscheniya/bank-seb-prekraschaet-obsluzhivanie-platezhey-s-rossiey-i-belarusy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b.cz/informacni-servis/pro-media/tiskove-zpravy/tiskove-zpravy-2023/tiskove-zpravy-20231/25012023-ukonceni-plateb-do-ruska" TargetMode="External"/><Relationship Id="rId10" Type="http://schemas.openxmlformats.org/officeDocument/2006/relationships/hyperlink" Target="https://www.seb.lt/en/starting-may-15-2022-we-will-introduce-general-suspension-financial-transaction-services-and-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.lt/ru/o-nas/novosti/siauliu-bankas-bolshe-ne-budet-osushchestvliat-platezhi-v-iz-rossiiu-i-belarus" TargetMode="External"/><Relationship Id="rId14" Type="http://schemas.openxmlformats.org/officeDocument/2006/relationships/hyperlink" Target="https://www.moneta.cz/documents/3370787/19429675/mmb-press-release-eng-russian-payments-eng-3012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Kovganov</dc:creator>
  <cp:keywords/>
  <dc:description/>
  <cp:lastModifiedBy>Luiza Gulko</cp:lastModifiedBy>
  <cp:revision>5</cp:revision>
  <dcterms:created xsi:type="dcterms:W3CDTF">2023-01-27T10:45:00Z</dcterms:created>
  <dcterms:modified xsi:type="dcterms:W3CDTF">2023-01-30T10:37:00Z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2022-08-11T13:18:27Z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b8095b41-d317-4b8e-9bdb-b3938035242d</vt:lpwstr>
  </property>
  <property fmtid="{D5CDD505-2E9C-101B-9397-08002B2CF9AE}" pid="8" name="MSIP_Label_2a6524ed-fb1a-49fd-bafe-15c5e5ffd047_ContentBits">
    <vt:lpwstr>0</vt:lpwstr>
  </property>
</Properties>
</file>