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33"/>
        <w:tblW w:w="15262" w:type="dxa"/>
        <w:tblLook w:val="04A0" w:firstRow="1" w:lastRow="0" w:firstColumn="1" w:lastColumn="0" w:noHBand="0" w:noVBand="1"/>
      </w:tblPr>
      <w:tblGrid>
        <w:gridCol w:w="1980"/>
        <w:gridCol w:w="4252"/>
        <w:gridCol w:w="7185"/>
        <w:gridCol w:w="1845"/>
      </w:tblGrid>
      <w:tr w:rsidR="007B6440" w:rsidRPr="007C20D5" w14:paraId="06E8A9D5" w14:textId="77777777" w:rsidTr="00202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2" w:type="dxa"/>
            <w:gridSpan w:val="4"/>
            <w:vAlign w:val="center"/>
            <w:hideMark/>
          </w:tcPr>
          <w:p w14:paraId="2A0E8E60" w14:textId="77777777" w:rsidR="007B6440" w:rsidRPr="00C3488B" w:rsidRDefault="007B6440" w:rsidP="006A6CF4">
            <w:pPr>
              <w:pStyle w:val="1"/>
              <w:spacing w:before="0" w:beforeAutospacing="0" w:after="0" w:afterAutospacing="0" w:line="0" w:lineRule="auto"/>
              <w:jc w:val="center"/>
              <w:textAlignment w:val="baseline"/>
              <w:outlineLvl w:val="0"/>
              <w:rPr>
                <w:rFonts w:ascii="Century Gothic" w:hAnsi="Century Gothic" w:cs="Helvetica"/>
                <w:bCs/>
                <w:color w:val="000000"/>
                <w:sz w:val="42"/>
                <w:szCs w:val="42"/>
              </w:rPr>
            </w:pPr>
            <w:r w:rsidRPr="00C3488B">
              <w:rPr>
                <w:rFonts w:ascii="Century Gothic" w:hAnsi="Century Gothic" w:cs="Helvetica"/>
                <w:bCs/>
                <w:color w:val="000000"/>
                <w:sz w:val="42"/>
                <w:szCs w:val="42"/>
              </w:rPr>
              <w:t>латёжные реквизиты банков-корреспондентов</w:t>
            </w:r>
          </w:p>
          <w:p w14:paraId="0B78C215" w14:textId="77777777" w:rsidR="007B6440" w:rsidRPr="00641C87" w:rsidRDefault="007B6440" w:rsidP="006A6CF4">
            <w:pPr>
              <w:spacing w:line="0" w:lineRule="auto"/>
              <w:jc w:val="center"/>
              <w:textAlignment w:val="baseline"/>
              <w:outlineLvl w:val="0"/>
              <w:rPr>
                <w:rFonts w:ascii="Century Gothic" w:eastAsia="Times New Roman" w:hAnsi="Century Gothic" w:cs="Helvetica"/>
                <w:b w:val="0"/>
                <w:kern w:val="36"/>
                <w:sz w:val="16"/>
                <w:szCs w:val="51"/>
                <w:lang w:eastAsia="ru-RU"/>
              </w:rPr>
            </w:pPr>
            <w:r w:rsidRPr="00C3488B">
              <w:rPr>
                <w:rFonts w:ascii="Century Gothic" w:eastAsia="Times New Roman" w:hAnsi="Century Gothic" w:cs="Helvetica"/>
                <w:b w:val="0"/>
                <w:kern w:val="36"/>
                <w:sz w:val="16"/>
                <w:szCs w:val="51"/>
                <w:lang w:eastAsia="ru-RU"/>
              </w:rPr>
              <w:t>реквизиты</w:t>
            </w:r>
            <w:r w:rsidRPr="00641C87">
              <w:rPr>
                <w:rFonts w:ascii="Century Gothic" w:eastAsia="Times New Roman" w:hAnsi="Century Gothic" w:cs="Helvetica"/>
                <w:b w:val="0"/>
                <w:kern w:val="36"/>
                <w:sz w:val="16"/>
                <w:szCs w:val="51"/>
                <w:lang w:eastAsia="ru-RU"/>
              </w:rPr>
              <w:t xml:space="preserve"> </w:t>
            </w:r>
            <w:r w:rsidRPr="00C3488B">
              <w:rPr>
                <w:rFonts w:ascii="Century Gothic" w:eastAsia="Times New Roman" w:hAnsi="Century Gothic" w:cs="Helvetica"/>
                <w:b w:val="0"/>
                <w:kern w:val="36"/>
                <w:sz w:val="16"/>
                <w:szCs w:val="51"/>
                <w:lang w:eastAsia="ru-RU"/>
              </w:rPr>
              <w:t>банков</w:t>
            </w:r>
            <w:r w:rsidRPr="00641C87">
              <w:rPr>
                <w:rFonts w:ascii="Century Gothic" w:eastAsia="Times New Roman" w:hAnsi="Century Gothic" w:cs="Helvetica"/>
                <w:b w:val="0"/>
                <w:kern w:val="36"/>
                <w:sz w:val="16"/>
                <w:szCs w:val="51"/>
                <w:lang w:eastAsia="ru-RU"/>
              </w:rPr>
              <w:t>-</w:t>
            </w:r>
            <w:r w:rsidRPr="00C3488B">
              <w:rPr>
                <w:rFonts w:ascii="Century Gothic" w:eastAsia="Times New Roman" w:hAnsi="Century Gothic" w:cs="Helvetica"/>
                <w:b w:val="0"/>
                <w:kern w:val="36"/>
                <w:sz w:val="16"/>
                <w:szCs w:val="51"/>
                <w:lang w:eastAsia="ru-RU"/>
              </w:rPr>
              <w:t>корреспондентов</w:t>
            </w:r>
          </w:p>
          <w:p w14:paraId="32BA64DD" w14:textId="77777777" w:rsidR="007B6440" w:rsidRPr="0021103A" w:rsidRDefault="007B6440" w:rsidP="006A6CF4">
            <w:pPr>
              <w:spacing w:line="0" w:lineRule="auto"/>
              <w:jc w:val="center"/>
              <w:textAlignment w:val="baseline"/>
              <w:outlineLvl w:val="0"/>
              <w:rPr>
                <w:rFonts w:ascii="Century Gothic" w:eastAsia="Times New Roman" w:hAnsi="Century Gothic" w:cs="Helvetica"/>
                <w:b w:val="0"/>
                <w:kern w:val="36"/>
                <w:sz w:val="48"/>
                <w:szCs w:val="42"/>
                <w:lang w:val="en-US" w:eastAsia="ru-RU"/>
              </w:rPr>
            </w:pPr>
            <w:r w:rsidRPr="00C3488B">
              <w:rPr>
                <w:rFonts w:ascii="Century Gothic" w:eastAsia="Times New Roman" w:hAnsi="Century Gothic" w:cs="Helvetica"/>
                <w:b w:val="0"/>
                <w:kern w:val="36"/>
                <w:sz w:val="48"/>
                <w:szCs w:val="42"/>
                <w:lang w:val="en-US" w:eastAsia="ru-RU"/>
              </w:rPr>
              <w:t>hjhjhjhjhjhj</w:t>
            </w:r>
          </w:p>
          <w:p w14:paraId="33BC45D5" w14:textId="77777777" w:rsidR="0021103A" w:rsidRPr="0021103A" w:rsidRDefault="0021103A" w:rsidP="0021103A">
            <w:pPr>
              <w:pStyle w:val="1"/>
              <w:shd w:val="clear" w:color="auto" w:fill="FFFFFF"/>
              <w:spacing w:before="0" w:beforeAutospacing="0" w:after="0" w:afterAutospacing="0" w:line="0" w:lineRule="auto"/>
              <w:jc w:val="center"/>
              <w:textAlignment w:val="baseline"/>
              <w:outlineLvl w:val="0"/>
              <w:rPr>
                <w:rFonts w:ascii="Helvetica" w:hAnsi="Helvetica" w:cs="Helvetica"/>
                <w:color w:val="000000"/>
                <w:sz w:val="42"/>
                <w:szCs w:val="42"/>
                <w:lang w:val="en-US"/>
              </w:rPr>
            </w:pPr>
            <w:r w:rsidRPr="0021103A">
              <w:rPr>
                <w:rFonts w:ascii="Helvetica" w:hAnsi="Helvetica" w:cs="Helvetica"/>
                <w:b/>
                <w:bCs/>
                <w:color w:val="000000"/>
                <w:sz w:val="42"/>
                <w:szCs w:val="42"/>
                <w:lang w:val="en-US"/>
              </w:rPr>
              <w:t>Payment Details of Correspondent Banks</w:t>
            </w:r>
          </w:p>
          <w:p w14:paraId="58CFC429" w14:textId="77777777" w:rsidR="0021103A" w:rsidRPr="0021103A" w:rsidRDefault="0021103A" w:rsidP="0021103A">
            <w:pPr>
              <w:pStyle w:val="1"/>
              <w:shd w:val="clear" w:color="auto" w:fill="FFFFFF"/>
              <w:spacing w:before="0" w:beforeAutospacing="0" w:after="0" w:afterAutospacing="0" w:line="0" w:lineRule="auto"/>
              <w:jc w:val="center"/>
              <w:textAlignment w:val="baseline"/>
              <w:outlineLvl w:val="0"/>
              <w:rPr>
                <w:rFonts w:ascii="Helvetica" w:hAnsi="Helvetica" w:cs="Helvetica"/>
                <w:color w:val="000000"/>
                <w:sz w:val="42"/>
                <w:szCs w:val="42"/>
                <w:lang w:val="en-US"/>
              </w:rPr>
            </w:pPr>
            <w:r w:rsidRPr="0021103A">
              <w:rPr>
                <w:rFonts w:ascii="Century Gothic" w:hAnsi="Century Gothic" w:cs="Helvetica"/>
                <w:b/>
                <w:szCs w:val="29"/>
                <w:lang w:val="en-US"/>
              </w:rPr>
              <w:t xml:space="preserve"> </w:t>
            </w:r>
            <w:r w:rsidRPr="0021103A">
              <w:rPr>
                <w:rFonts w:ascii="Helvetica" w:hAnsi="Helvetica" w:cs="Helvetica"/>
                <w:b/>
                <w:bCs/>
                <w:color w:val="000000"/>
                <w:sz w:val="42"/>
                <w:szCs w:val="42"/>
                <w:lang w:val="en-US"/>
              </w:rPr>
              <w:t>Payment Details of Correspondent Banks</w:t>
            </w:r>
          </w:p>
          <w:p w14:paraId="35A5332F" w14:textId="77777777" w:rsidR="0021103A" w:rsidRPr="0021103A" w:rsidRDefault="0021103A" w:rsidP="0021103A">
            <w:pPr>
              <w:pStyle w:val="1"/>
              <w:shd w:val="clear" w:color="auto" w:fill="FFFFFF"/>
              <w:spacing w:before="0" w:beforeAutospacing="0" w:after="0" w:afterAutospacing="0" w:line="0" w:lineRule="auto"/>
              <w:jc w:val="center"/>
              <w:textAlignment w:val="baseline"/>
              <w:outlineLvl w:val="0"/>
              <w:rPr>
                <w:rFonts w:ascii="Helvetica" w:hAnsi="Helvetica" w:cs="Helvetica"/>
                <w:color w:val="000000"/>
                <w:sz w:val="42"/>
                <w:szCs w:val="42"/>
                <w:lang w:val="en-US"/>
              </w:rPr>
            </w:pPr>
            <w:r w:rsidRPr="0021103A">
              <w:rPr>
                <w:rFonts w:ascii="Century Gothic" w:hAnsi="Century Gothic" w:cs="Helvetica"/>
                <w:b/>
                <w:szCs w:val="29"/>
                <w:lang w:val="en-US"/>
              </w:rPr>
              <w:t xml:space="preserve"> </w:t>
            </w:r>
            <w:r w:rsidRPr="0021103A">
              <w:rPr>
                <w:rFonts w:ascii="Helvetica" w:hAnsi="Helvetica" w:cs="Helvetica"/>
                <w:b/>
                <w:bCs/>
                <w:color w:val="000000"/>
                <w:sz w:val="42"/>
                <w:szCs w:val="42"/>
                <w:lang w:val="en-US"/>
              </w:rPr>
              <w:t>Payment Details of Correspondent Banks</w:t>
            </w:r>
          </w:p>
          <w:p w14:paraId="1DA96732" w14:textId="729EF68B" w:rsidR="007B6440" w:rsidRPr="0021103A" w:rsidRDefault="0021103A" w:rsidP="0021103A">
            <w:pPr>
              <w:jc w:val="center"/>
              <w:textAlignment w:val="baseline"/>
              <w:outlineLvl w:val="2"/>
              <w:rPr>
                <w:rFonts w:ascii="Century Gothic" w:eastAsia="Times New Roman" w:hAnsi="Century Gothic" w:cs="Helvetica"/>
                <w:b w:val="0"/>
                <w:kern w:val="36"/>
                <w:sz w:val="16"/>
                <w:szCs w:val="51"/>
                <w:lang w:val="en-US" w:eastAsia="ru-RU"/>
              </w:rPr>
            </w:pPr>
            <w:r w:rsidRPr="0021103A">
              <w:rPr>
                <w:rFonts w:ascii="Century Gothic" w:eastAsia="Times New Roman" w:hAnsi="Century Gothic" w:cs="Helvetica"/>
                <w:b w:val="0"/>
                <w:sz w:val="48"/>
                <w:szCs w:val="29"/>
                <w:lang w:val="en-US" w:eastAsia="ru-RU"/>
              </w:rPr>
              <w:t xml:space="preserve"> </w:t>
            </w:r>
            <w:r w:rsidR="00E1583F">
              <w:rPr>
                <w:rFonts w:ascii="Century Gothic" w:eastAsia="Times New Roman" w:hAnsi="Century Gothic" w:cs="Helvetica"/>
                <w:b w:val="0"/>
                <w:sz w:val="48"/>
                <w:szCs w:val="29"/>
                <w:lang w:val="en-US" w:eastAsia="ru-RU"/>
              </w:rPr>
              <w:t>List of Main</w:t>
            </w:r>
            <w:r w:rsidRPr="0021103A">
              <w:rPr>
                <w:rFonts w:ascii="Century Gothic" w:eastAsia="Times New Roman" w:hAnsi="Century Gothic" w:cs="Helvetica"/>
                <w:b w:val="0"/>
                <w:sz w:val="48"/>
                <w:szCs w:val="29"/>
                <w:lang w:val="en-US" w:eastAsia="ru-RU"/>
              </w:rPr>
              <w:t xml:space="preserve"> </w:t>
            </w:r>
            <w:r>
              <w:rPr>
                <w:rFonts w:ascii="Century Gothic" w:eastAsia="Times New Roman" w:hAnsi="Century Gothic" w:cs="Helvetica"/>
                <w:b w:val="0"/>
                <w:sz w:val="48"/>
                <w:szCs w:val="29"/>
                <w:lang w:val="en-US" w:eastAsia="ru-RU"/>
              </w:rPr>
              <w:t>Correspondent Banks</w:t>
            </w:r>
          </w:p>
        </w:tc>
      </w:tr>
      <w:tr w:rsidR="007B6440" w:rsidRPr="00C3488B" w14:paraId="7783685D" w14:textId="77777777" w:rsidTr="0064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00"/>
            <w:vAlign w:val="center"/>
            <w:hideMark/>
          </w:tcPr>
          <w:p w14:paraId="26C7FA7E" w14:textId="77777777" w:rsidR="007B6440" w:rsidRPr="00641C87" w:rsidRDefault="0021103A" w:rsidP="00C3488B">
            <w:pPr>
              <w:jc w:val="center"/>
              <w:textAlignment w:val="baseline"/>
              <w:outlineLvl w:val="2"/>
              <w:rPr>
                <w:rFonts w:ascii="Century Gothic" w:eastAsia="Times New Roman" w:hAnsi="Century Gothic" w:cs="Helvetica"/>
                <w:b w:val="0"/>
                <w:sz w:val="24"/>
                <w:szCs w:val="16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b w:val="0"/>
                <w:sz w:val="24"/>
                <w:szCs w:val="16"/>
                <w:lang w:val="en-US" w:eastAsia="ru-RU"/>
              </w:rPr>
              <w:t>Currency</w:t>
            </w:r>
          </w:p>
        </w:tc>
        <w:tc>
          <w:tcPr>
            <w:tcW w:w="4252" w:type="dxa"/>
            <w:shd w:val="clear" w:color="auto" w:fill="FFFF00"/>
            <w:vAlign w:val="center"/>
            <w:hideMark/>
          </w:tcPr>
          <w:p w14:paraId="60E16A65" w14:textId="77777777" w:rsidR="007B6440" w:rsidRPr="00641C87" w:rsidRDefault="0021103A" w:rsidP="00C3488B">
            <w:pPr>
              <w:jc w:val="center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4"/>
                <w:szCs w:val="16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4"/>
                <w:szCs w:val="16"/>
                <w:lang w:val="en-US" w:eastAsia="ru-RU"/>
              </w:rPr>
              <w:t>Account No.</w:t>
            </w:r>
          </w:p>
        </w:tc>
        <w:tc>
          <w:tcPr>
            <w:tcW w:w="7185" w:type="dxa"/>
            <w:shd w:val="clear" w:color="auto" w:fill="FFFF00"/>
            <w:vAlign w:val="center"/>
            <w:hideMark/>
          </w:tcPr>
          <w:p w14:paraId="42BB8E7E" w14:textId="4E7FC578" w:rsidR="007B6440" w:rsidRPr="00641C87" w:rsidRDefault="009D3199" w:rsidP="00C3488B">
            <w:pPr>
              <w:jc w:val="center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4"/>
                <w:szCs w:val="16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4"/>
                <w:szCs w:val="16"/>
                <w:lang w:val="en-US" w:eastAsia="ru-RU"/>
              </w:rPr>
              <w:t xml:space="preserve">Correspondent </w:t>
            </w:r>
            <w:r w:rsidR="0021103A" w:rsidRPr="00641C87">
              <w:rPr>
                <w:rFonts w:ascii="Century Gothic" w:eastAsia="Times New Roman" w:hAnsi="Century Gothic" w:cs="Helvetica"/>
                <w:sz w:val="24"/>
                <w:szCs w:val="16"/>
                <w:lang w:val="en-US" w:eastAsia="ru-RU"/>
              </w:rPr>
              <w:t>Bank Name</w:t>
            </w:r>
          </w:p>
        </w:tc>
        <w:tc>
          <w:tcPr>
            <w:tcW w:w="1845" w:type="dxa"/>
            <w:shd w:val="clear" w:color="auto" w:fill="FFFF00"/>
            <w:vAlign w:val="center"/>
            <w:hideMark/>
          </w:tcPr>
          <w:p w14:paraId="30563D88" w14:textId="77777777" w:rsidR="007B6440" w:rsidRPr="00641C87" w:rsidRDefault="007B6440" w:rsidP="00C3488B">
            <w:pPr>
              <w:jc w:val="center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4"/>
                <w:szCs w:val="16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4"/>
                <w:szCs w:val="16"/>
                <w:lang w:eastAsia="ru-RU"/>
              </w:rPr>
              <w:t>SWIFT</w:t>
            </w:r>
          </w:p>
        </w:tc>
      </w:tr>
      <w:tr w:rsidR="007B6440" w:rsidRPr="00C3488B" w14:paraId="32B4B763" w14:textId="77777777" w:rsidTr="00641C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747AF73" w14:textId="77777777" w:rsidR="007B6440" w:rsidRPr="00641C87" w:rsidRDefault="007B6440" w:rsidP="00FA5B28">
            <w:pPr>
              <w:ind w:firstLine="45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b w:val="0"/>
                <w:sz w:val="20"/>
                <w:szCs w:val="20"/>
                <w:lang w:val="en-US" w:eastAsia="ru-RU"/>
              </w:rPr>
              <w:t>AMD</w:t>
            </w:r>
          </w:p>
        </w:tc>
        <w:tc>
          <w:tcPr>
            <w:tcW w:w="4252" w:type="dxa"/>
            <w:vAlign w:val="center"/>
          </w:tcPr>
          <w:p w14:paraId="64228566" w14:textId="77777777" w:rsidR="007B6440" w:rsidRPr="00641C87" w:rsidRDefault="007B6440" w:rsidP="001C7163">
            <w:pPr>
              <w:pStyle w:val="wordsection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 xml:space="preserve">2470088257510000 </w:t>
            </w:r>
          </w:p>
        </w:tc>
        <w:tc>
          <w:tcPr>
            <w:tcW w:w="7185" w:type="dxa"/>
            <w:vAlign w:val="center"/>
          </w:tcPr>
          <w:p w14:paraId="1B6483DB" w14:textId="77777777" w:rsidR="007B6440" w:rsidRPr="00641C87" w:rsidRDefault="007B6440" w:rsidP="001C7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“Ardshinbank” CJSC, Erevan</w:t>
            </w: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 xml:space="preserve">, </w:t>
            </w: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Armenia</w:t>
            </w:r>
          </w:p>
        </w:tc>
        <w:tc>
          <w:tcPr>
            <w:tcW w:w="1845" w:type="dxa"/>
            <w:vAlign w:val="center"/>
          </w:tcPr>
          <w:p w14:paraId="7A232E50" w14:textId="0278FB4D" w:rsidR="007B6440" w:rsidRPr="00641C87" w:rsidRDefault="007B6440" w:rsidP="001C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ASHBAM22</w:t>
            </w:r>
          </w:p>
        </w:tc>
      </w:tr>
      <w:tr w:rsidR="007B6440" w:rsidRPr="00C3488B" w14:paraId="45B5AF32" w14:textId="77777777" w:rsidTr="0064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59EC2269" w14:textId="77777777" w:rsidR="007B6440" w:rsidRPr="00641C87" w:rsidRDefault="007B6440" w:rsidP="00FA5B28">
            <w:pPr>
              <w:ind w:firstLine="45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b w:val="0"/>
                <w:sz w:val="20"/>
                <w:szCs w:val="20"/>
                <w:lang w:val="en-US" w:eastAsia="ru-RU"/>
              </w:rPr>
              <w:t>AZN</w:t>
            </w:r>
          </w:p>
          <w:p w14:paraId="52F100FE" w14:textId="77777777" w:rsidR="007B6440" w:rsidRPr="00641C87" w:rsidRDefault="007B6440" w:rsidP="00FA5B28">
            <w:pPr>
              <w:ind w:firstLine="45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val="en-US" w:eastAsia="ru-RU"/>
              </w:rPr>
            </w:pPr>
          </w:p>
        </w:tc>
        <w:tc>
          <w:tcPr>
            <w:tcW w:w="4252" w:type="dxa"/>
            <w:vAlign w:val="center"/>
          </w:tcPr>
          <w:p w14:paraId="02BFEADE" w14:textId="77777777" w:rsidR="007B6440" w:rsidRPr="00641C87" w:rsidRDefault="007B6440" w:rsidP="001C7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AZ43IBAZ33702019443567090113</w:t>
            </w:r>
          </w:p>
        </w:tc>
        <w:tc>
          <w:tcPr>
            <w:tcW w:w="7185" w:type="dxa"/>
            <w:vAlign w:val="center"/>
          </w:tcPr>
          <w:p w14:paraId="17A1EAEB" w14:textId="77777777" w:rsidR="007B6440" w:rsidRPr="00641C87" w:rsidRDefault="007B6440" w:rsidP="001C71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bookmarkStart w:id="0" w:name="_Hlk129853329"/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Open Joint Stock Company “International Bank of Azerbaijan”</w:t>
            </w:r>
            <w:bookmarkEnd w:id="0"/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, Baku, Azerbaijan</w:t>
            </w:r>
          </w:p>
        </w:tc>
        <w:tc>
          <w:tcPr>
            <w:tcW w:w="1845" w:type="dxa"/>
            <w:vAlign w:val="center"/>
          </w:tcPr>
          <w:p w14:paraId="39BDE98E" w14:textId="1199FCB9" w:rsidR="007B6440" w:rsidRPr="00641C87" w:rsidRDefault="007B6440" w:rsidP="001C7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IBAZAZ2X</w:t>
            </w:r>
          </w:p>
        </w:tc>
      </w:tr>
      <w:tr w:rsidR="007B6440" w:rsidRPr="00C3488B" w14:paraId="439DAEEB" w14:textId="77777777" w:rsidTr="00641C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660EFD5C" w14:textId="77777777" w:rsidR="007B6440" w:rsidRPr="00641C87" w:rsidRDefault="007B6440" w:rsidP="00FA5B28">
            <w:pPr>
              <w:ind w:firstLine="45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14:paraId="681A9759" w14:textId="77777777" w:rsidR="007B6440" w:rsidRPr="00641C87" w:rsidRDefault="007B6440" w:rsidP="001C7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AZ11AIIB35015019443432241000</w:t>
            </w:r>
          </w:p>
        </w:tc>
        <w:tc>
          <w:tcPr>
            <w:tcW w:w="7185" w:type="dxa"/>
            <w:vAlign w:val="center"/>
          </w:tcPr>
          <w:p w14:paraId="5F2D24DF" w14:textId="77777777" w:rsidR="007B6440" w:rsidRPr="00641C87" w:rsidRDefault="007B6440" w:rsidP="001C7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“Kapital Bank” Open Joint Stock Company, Baku, Azerbaijan</w:t>
            </w:r>
          </w:p>
        </w:tc>
        <w:tc>
          <w:tcPr>
            <w:tcW w:w="1845" w:type="dxa"/>
            <w:vAlign w:val="center"/>
          </w:tcPr>
          <w:p w14:paraId="61EC5C4C" w14:textId="013AFBEF" w:rsidR="007B6440" w:rsidRPr="00641C87" w:rsidRDefault="007B6440" w:rsidP="001C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AIIBAZ2X</w:t>
            </w:r>
          </w:p>
        </w:tc>
      </w:tr>
      <w:tr w:rsidR="00C3488B" w:rsidRPr="00C3488B" w14:paraId="0874C70F" w14:textId="77777777" w:rsidTr="0064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13D639A5" w14:textId="77777777" w:rsidR="00C3488B" w:rsidRPr="00641C87" w:rsidRDefault="00C3488B" w:rsidP="00FA5B28">
            <w:pPr>
              <w:ind w:firstLine="452"/>
              <w:rPr>
                <w:rFonts w:ascii="Century Gothic" w:eastAsia="Times New Roman" w:hAnsi="Century Gothic" w:cs="Helvetica"/>
                <w:bCs w:val="0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  <w:t>CNY</w:t>
            </w:r>
          </w:p>
          <w:p w14:paraId="1C6E306E" w14:textId="77777777" w:rsidR="00C3488B" w:rsidRPr="00641C87" w:rsidRDefault="00C3488B" w:rsidP="00FA5B28">
            <w:pPr>
              <w:ind w:firstLine="45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14:paraId="4A44BC5C" w14:textId="77777777" w:rsidR="00C3488B" w:rsidRPr="00641C87" w:rsidRDefault="00C3488B" w:rsidP="001C7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0101000111902569094</w:t>
            </w:r>
          </w:p>
        </w:tc>
        <w:tc>
          <w:tcPr>
            <w:tcW w:w="7185" w:type="dxa"/>
            <w:vAlign w:val="center"/>
            <w:hideMark/>
          </w:tcPr>
          <w:p w14:paraId="49FAEB70" w14:textId="77777777" w:rsidR="00C3488B" w:rsidRPr="00641C87" w:rsidRDefault="00C3488B" w:rsidP="001C7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INDUSTRIAL AND COMMERCIAL BANK OF CHINA LTD., Beijing, China</w:t>
            </w:r>
          </w:p>
        </w:tc>
        <w:tc>
          <w:tcPr>
            <w:tcW w:w="1845" w:type="dxa"/>
            <w:vAlign w:val="center"/>
            <w:hideMark/>
          </w:tcPr>
          <w:p w14:paraId="3A27159C" w14:textId="78D70CA8" w:rsidR="00C3488B" w:rsidRPr="00641C87" w:rsidRDefault="00C3488B" w:rsidP="001C7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ICBKCNBJ</w:t>
            </w:r>
          </w:p>
        </w:tc>
      </w:tr>
      <w:tr w:rsidR="007B6440" w:rsidRPr="00C3488B" w14:paraId="07D73150" w14:textId="77777777" w:rsidTr="00641C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5DF5FA4E" w14:textId="77777777" w:rsidR="007B6440" w:rsidRPr="00641C87" w:rsidRDefault="007B6440" w:rsidP="00FA5B28">
            <w:pPr>
              <w:ind w:firstLine="45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  <w:t>EUR</w:t>
            </w:r>
          </w:p>
        </w:tc>
        <w:tc>
          <w:tcPr>
            <w:tcW w:w="4252" w:type="dxa"/>
            <w:vAlign w:val="center"/>
            <w:hideMark/>
          </w:tcPr>
          <w:p w14:paraId="40906265" w14:textId="77777777" w:rsidR="007B6440" w:rsidRPr="00641C87" w:rsidRDefault="007B6440" w:rsidP="001C7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55.045.512</w:t>
            </w:r>
          </w:p>
        </w:tc>
        <w:tc>
          <w:tcPr>
            <w:tcW w:w="7185" w:type="dxa"/>
            <w:vAlign w:val="center"/>
            <w:hideMark/>
          </w:tcPr>
          <w:p w14:paraId="7E1B9148" w14:textId="77777777" w:rsidR="007B6440" w:rsidRPr="00641C87" w:rsidRDefault="007B6440" w:rsidP="001C7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RAIFFEISEN BANK INTERNATIONAL AG, Vienna, Austria</w:t>
            </w:r>
          </w:p>
        </w:tc>
        <w:tc>
          <w:tcPr>
            <w:tcW w:w="1845" w:type="dxa"/>
            <w:vAlign w:val="center"/>
            <w:hideMark/>
          </w:tcPr>
          <w:p w14:paraId="02A17A23" w14:textId="3B7BF2CA" w:rsidR="007B6440" w:rsidRPr="00641C87" w:rsidRDefault="007B6440" w:rsidP="001C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RZBAATWW</w:t>
            </w:r>
          </w:p>
        </w:tc>
      </w:tr>
      <w:tr w:rsidR="00FA5B28" w:rsidRPr="00C3488B" w14:paraId="7A93A82F" w14:textId="77777777" w:rsidTr="0064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14A9C4C" w14:textId="77777777" w:rsidR="00641C87" w:rsidRDefault="00FA5B28" w:rsidP="00641C87">
            <w:pPr>
              <w:ind w:firstLine="452"/>
              <w:rPr>
                <w:rFonts w:ascii="Century Gothic" w:eastAsia="Times New Roman" w:hAnsi="Century Gothic" w:cs="Helvetica"/>
                <w:bCs w:val="0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b w:val="0"/>
                <w:sz w:val="20"/>
                <w:szCs w:val="20"/>
                <w:lang w:val="en-US" w:eastAsia="ru-RU"/>
              </w:rPr>
              <w:t>EUR</w:t>
            </w:r>
            <w:r w:rsidR="00641C87" w:rsidRPr="00641C87">
              <w:rPr>
                <w:rFonts w:ascii="Century Gothic" w:eastAsia="Times New Roman" w:hAnsi="Century Gothic" w:cs="Helvetica"/>
                <w:b w:val="0"/>
                <w:sz w:val="20"/>
                <w:szCs w:val="20"/>
                <w:lang w:val="en-US" w:eastAsia="ru-RU"/>
              </w:rPr>
              <w:t xml:space="preserve"> </w:t>
            </w:r>
          </w:p>
          <w:p w14:paraId="467F7BE1" w14:textId="2E489360" w:rsidR="00FA5B28" w:rsidRPr="00641C87" w:rsidRDefault="00FA5B28" w:rsidP="00641C87">
            <w:pPr>
              <w:ind w:firstLine="45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b w:val="0"/>
                <w:sz w:val="16"/>
                <w:szCs w:val="20"/>
                <w:lang w:val="en-US" w:eastAsia="ru-RU"/>
              </w:rPr>
              <w:t>within Poland</w:t>
            </w:r>
          </w:p>
        </w:tc>
        <w:tc>
          <w:tcPr>
            <w:tcW w:w="4252" w:type="dxa"/>
            <w:vAlign w:val="center"/>
          </w:tcPr>
          <w:p w14:paraId="23C03856" w14:textId="0EC9C176" w:rsidR="00FA5B28" w:rsidRPr="00641C87" w:rsidRDefault="00FA5B28" w:rsidP="00FA5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PL74102000161209780000039242</w:t>
            </w:r>
          </w:p>
        </w:tc>
        <w:tc>
          <w:tcPr>
            <w:tcW w:w="7185" w:type="dxa"/>
            <w:vAlign w:val="center"/>
          </w:tcPr>
          <w:p w14:paraId="203E0DAA" w14:textId="09A30178" w:rsidR="00FA5B28" w:rsidRPr="00641C87" w:rsidRDefault="00FA5B28" w:rsidP="00FA5B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PKO Bank Polski S.A., Warsaw, Poland</w:t>
            </w:r>
          </w:p>
        </w:tc>
        <w:tc>
          <w:tcPr>
            <w:tcW w:w="1845" w:type="dxa"/>
            <w:vAlign w:val="center"/>
          </w:tcPr>
          <w:p w14:paraId="079F051C" w14:textId="21FEBC48" w:rsidR="00FA5B28" w:rsidRPr="00641C87" w:rsidRDefault="00FA5B28" w:rsidP="00FA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BPKOPLPW</w:t>
            </w:r>
          </w:p>
        </w:tc>
      </w:tr>
      <w:tr w:rsidR="007C20D5" w:rsidRPr="002B4AB0" w14:paraId="3B59A7B4" w14:textId="77777777" w:rsidTr="00D33BB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01E3B78" w14:textId="77777777" w:rsidR="007C20D5" w:rsidRPr="00AA511B" w:rsidRDefault="007C20D5" w:rsidP="00D33BB5">
            <w:pPr>
              <w:ind w:firstLine="452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2B4AB0">
              <w:rPr>
                <w:rFonts w:ascii="Century Gothic" w:eastAsia="Times New Roman" w:hAnsi="Century Gothic" w:cs="Helvetica"/>
                <w:b w:val="0"/>
                <w:sz w:val="20"/>
                <w:szCs w:val="20"/>
                <w:lang w:val="en-US" w:eastAsia="ru-RU"/>
              </w:rPr>
              <w:t>GEL</w:t>
            </w:r>
          </w:p>
        </w:tc>
        <w:tc>
          <w:tcPr>
            <w:tcW w:w="4252" w:type="dxa"/>
            <w:vAlign w:val="center"/>
          </w:tcPr>
          <w:p w14:paraId="12DC37D9" w14:textId="77777777" w:rsidR="007C20D5" w:rsidRPr="00641C87" w:rsidRDefault="007C20D5" w:rsidP="00D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AA511B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GE31BG0000000584957297</w:t>
            </w:r>
          </w:p>
        </w:tc>
        <w:tc>
          <w:tcPr>
            <w:tcW w:w="7185" w:type="dxa"/>
            <w:vAlign w:val="center"/>
          </w:tcPr>
          <w:p w14:paraId="25573DBA" w14:textId="77777777" w:rsidR="007C20D5" w:rsidRPr="00641C87" w:rsidRDefault="007C20D5" w:rsidP="00D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 xml:space="preserve">JSC Bank of Georgia, Tbilisi, Georgia </w:t>
            </w:r>
          </w:p>
        </w:tc>
        <w:tc>
          <w:tcPr>
            <w:tcW w:w="1845" w:type="dxa"/>
            <w:vAlign w:val="center"/>
          </w:tcPr>
          <w:p w14:paraId="1EE7BD66" w14:textId="77777777" w:rsidR="007C20D5" w:rsidRPr="002B4AB0" w:rsidRDefault="007C20D5" w:rsidP="00D33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2B4AB0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BAGAGE22</w:t>
            </w:r>
          </w:p>
        </w:tc>
      </w:tr>
      <w:tr w:rsidR="007B6440" w:rsidRPr="00C3488B" w14:paraId="623D0EC1" w14:textId="77777777" w:rsidTr="0064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  <w:hideMark/>
          </w:tcPr>
          <w:p w14:paraId="42CB5A5B" w14:textId="77777777" w:rsidR="007B6440" w:rsidRPr="00641C87" w:rsidRDefault="007B6440" w:rsidP="00FA5B28">
            <w:pPr>
              <w:ind w:firstLine="45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  <w:t>KZT</w:t>
            </w:r>
          </w:p>
        </w:tc>
        <w:tc>
          <w:tcPr>
            <w:tcW w:w="4252" w:type="dxa"/>
            <w:vAlign w:val="center"/>
            <w:hideMark/>
          </w:tcPr>
          <w:p w14:paraId="0E56205D" w14:textId="77777777" w:rsidR="007B6440" w:rsidRPr="00641C87" w:rsidRDefault="007B6440" w:rsidP="001C7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KZ586010011000268568</w:t>
            </w:r>
          </w:p>
        </w:tc>
        <w:tc>
          <w:tcPr>
            <w:tcW w:w="7185" w:type="dxa"/>
            <w:vAlign w:val="center"/>
            <w:hideMark/>
          </w:tcPr>
          <w:p w14:paraId="19245852" w14:textId="0571CC0C" w:rsidR="007B6440" w:rsidRPr="00797F92" w:rsidRDefault="00C3488B" w:rsidP="001C716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 xml:space="preserve">JSC HALYK BANK, Almaty, Kazakhstan </w:t>
            </w:r>
            <w:r w:rsidR="00B367ED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B</w:t>
            </w: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IN</w:t>
            </w:r>
            <w:r w:rsidR="007B6440"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 xml:space="preserve"> 940140000385</w:t>
            </w:r>
            <w:r w:rsidR="00797F92" w:rsidRPr="00797F92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845" w:type="dxa"/>
            <w:vAlign w:val="center"/>
            <w:hideMark/>
          </w:tcPr>
          <w:p w14:paraId="225CEEAC" w14:textId="76F1C789" w:rsidR="007B6440" w:rsidRPr="00641C87" w:rsidRDefault="007B6440" w:rsidP="001C7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HSBKKZKX</w:t>
            </w:r>
          </w:p>
        </w:tc>
      </w:tr>
      <w:tr w:rsidR="007B6440" w:rsidRPr="00C3488B" w14:paraId="5B602E71" w14:textId="77777777" w:rsidTr="00641C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B6BECE2" w14:textId="77777777" w:rsidR="007B6440" w:rsidRPr="00641C87" w:rsidRDefault="007B6440" w:rsidP="00FA5B28">
            <w:pPr>
              <w:ind w:firstLine="45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14:paraId="566B9415" w14:textId="77777777" w:rsidR="007B6440" w:rsidRPr="00641C87" w:rsidRDefault="007B6440" w:rsidP="001C7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KZ768562013129026901</w:t>
            </w:r>
          </w:p>
        </w:tc>
        <w:tc>
          <w:tcPr>
            <w:tcW w:w="7185" w:type="dxa"/>
            <w:vAlign w:val="center"/>
          </w:tcPr>
          <w:p w14:paraId="781CDEBD" w14:textId="79ADA5F2" w:rsidR="007B6440" w:rsidRPr="00797F92" w:rsidRDefault="007B6440" w:rsidP="001C7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JSC “Bank CenterCredit”, Almaty, Kazakhstan</w:t>
            </w:r>
            <w:r w:rsidR="009B7BE5" w:rsidRPr="009B7BE5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 xml:space="preserve">, </w:t>
            </w:r>
            <w:r w:rsidR="0051683F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 xml:space="preserve">BIN </w:t>
            </w:r>
            <w:r w:rsidR="009B7BE5" w:rsidRPr="009B7BE5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980640000093</w:t>
            </w:r>
            <w:r w:rsidR="00797F92" w:rsidRPr="00797F92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845" w:type="dxa"/>
            <w:vAlign w:val="center"/>
          </w:tcPr>
          <w:p w14:paraId="0699F532" w14:textId="4B97FE4F" w:rsidR="007B6440" w:rsidRPr="00641C87" w:rsidRDefault="007B6440" w:rsidP="001C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KCJBKZKX</w:t>
            </w:r>
          </w:p>
        </w:tc>
      </w:tr>
      <w:tr w:rsidR="007B6440" w:rsidRPr="00C3488B" w14:paraId="53B4A425" w14:textId="77777777" w:rsidTr="0064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13E2967F" w14:textId="77777777" w:rsidR="007B6440" w:rsidRPr="00641C87" w:rsidRDefault="007B6440" w:rsidP="00FA5B28">
            <w:pPr>
              <w:ind w:firstLine="45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  <w:t>PLN</w:t>
            </w:r>
          </w:p>
        </w:tc>
        <w:tc>
          <w:tcPr>
            <w:tcW w:w="4252" w:type="dxa"/>
            <w:vAlign w:val="center"/>
            <w:hideMark/>
          </w:tcPr>
          <w:p w14:paraId="76B439C2" w14:textId="77777777" w:rsidR="007B6440" w:rsidRPr="00641C87" w:rsidRDefault="007B6440" w:rsidP="001C7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PL68102000161201110000027901</w:t>
            </w:r>
          </w:p>
        </w:tc>
        <w:tc>
          <w:tcPr>
            <w:tcW w:w="7185" w:type="dxa"/>
            <w:vAlign w:val="center"/>
            <w:hideMark/>
          </w:tcPr>
          <w:p w14:paraId="7B18CD72" w14:textId="77777777" w:rsidR="007B6440" w:rsidRPr="00641C87" w:rsidRDefault="007B6440" w:rsidP="001C7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PKO Bank Polski S.A., Warsaw, Poland</w:t>
            </w:r>
          </w:p>
        </w:tc>
        <w:tc>
          <w:tcPr>
            <w:tcW w:w="1845" w:type="dxa"/>
            <w:vAlign w:val="center"/>
            <w:hideMark/>
          </w:tcPr>
          <w:p w14:paraId="018E85EE" w14:textId="31496FF8" w:rsidR="007B6440" w:rsidRPr="00641C87" w:rsidRDefault="007B6440" w:rsidP="001C7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BPKOPLPW</w:t>
            </w:r>
          </w:p>
        </w:tc>
      </w:tr>
      <w:tr w:rsidR="007B6440" w:rsidRPr="00C3488B" w14:paraId="225075B1" w14:textId="77777777" w:rsidTr="00641C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540A117C" w14:textId="77777777" w:rsidR="007B6440" w:rsidRPr="00641C87" w:rsidRDefault="007B6440" w:rsidP="00FA5B28">
            <w:pPr>
              <w:ind w:firstLine="45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  <w:t>RUB</w:t>
            </w:r>
          </w:p>
        </w:tc>
        <w:tc>
          <w:tcPr>
            <w:tcW w:w="4252" w:type="dxa"/>
            <w:vAlign w:val="center"/>
            <w:hideMark/>
          </w:tcPr>
          <w:p w14:paraId="214D9286" w14:textId="77777777" w:rsidR="007B6440" w:rsidRPr="00641C87" w:rsidRDefault="007B6440" w:rsidP="001C7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30111810700000110023</w:t>
            </w:r>
          </w:p>
        </w:tc>
        <w:tc>
          <w:tcPr>
            <w:tcW w:w="7185" w:type="dxa"/>
            <w:vAlign w:val="center"/>
            <w:hideMark/>
          </w:tcPr>
          <w:p w14:paraId="37FAD54E" w14:textId="77777777" w:rsidR="007B6440" w:rsidRPr="00641C87" w:rsidRDefault="00C3488B" w:rsidP="001C7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AO RAIFFEISENBANK, Moscow, Russia TIN</w:t>
            </w:r>
            <w:r w:rsidR="007B6440"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 xml:space="preserve"> 7744000302, </w:t>
            </w: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BIC</w:t>
            </w:r>
            <w:r w:rsidR="007B6440"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 xml:space="preserve"> 044525700 </w:t>
            </w: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acc. with the Central Federal District Department of the Bank of Russia</w:t>
            </w:r>
            <w:r w:rsidR="007B6440"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 xml:space="preserve"> 30101810200000000700</w:t>
            </w:r>
          </w:p>
        </w:tc>
        <w:tc>
          <w:tcPr>
            <w:tcW w:w="1845" w:type="dxa"/>
            <w:vAlign w:val="center"/>
            <w:hideMark/>
          </w:tcPr>
          <w:p w14:paraId="2CD5D4C6" w14:textId="208061FE" w:rsidR="007B6440" w:rsidRPr="00641C87" w:rsidRDefault="007B6440" w:rsidP="001C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RZBMRUMM</w:t>
            </w:r>
          </w:p>
        </w:tc>
      </w:tr>
      <w:tr w:rsidR="007C20D5" w:rsidRPr="00C3488B" w14:paraId="6CD111D1" w14:textId="77777777" w:rsidTr="00D33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6E8AB7BA" w14:textId="77777777" w:rsidR="007C20D5" w:rsidRPr="00641C87" w:rsidRDefault="007C20D5" w:rsidP="00D33BB5">
            <w:pPr>
              <w:ind w:firstLine="45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  <w:t>SEK</w:t>
            </w:r>
          </w:p>
        </w:tc>
        <w:tc>
          <w:tcPr>
            <w:tcW w:w="4252" w:type="dxa"/>
            <w:vAlign w:val="center"/>
            <w:hideMark/>
          </w:tcPr>
          <w:p w14:paraId="5AB7492A" w14:textId="77777777" w:rsidR="007C20D5" w:rsidRPr="00641C87" w:rsidRDefault="007C20D5" w:rsidP="00D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81-55.045.512</w:t>
            </w:r>
          </w:p>
        </w:tc>
        <w:tc>
          <w:tcPr>
            <w:tcW w:w="7185" w:type="dxa"/>
            <w:vAlign w:val="center"/>
            <w:hideMark/>
          </w:tcPr>
          <w:p w14:paraId="447EADFE" w14:textId="77777777" w:rsidR="007C20D5" w:rsidRPr="00641C87" w:rsidRDefault="007C20D5" w:rsidP="00D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RAIFFEISEN BANK INTERNATIONAL AG, Vienna, Austria</w:t>
            </w:r>
          </w:p>
        </w:tc>
        <w:tc>
          <w:tcPr>
            <w:tcW w:w="1845" w:type="dxa"/>
            <w:vAlign w:val="center"/>
            <w:hideMark/>
          </w:tcPr>
          <w:p w14:paraId="4AE5CC07" w14:textId="359E81C1" w:rsidR="007C20D5" w:rsidRPr="00641C87" w:rsidRDefault="007C20D5" w:rsidP="00D33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RZBAATWW</w:t>
            </w:r>
          </w:p>
        </w:tc>
      </w:tr>
      <w:tr w:rsidR="001C7163" w:rsidRPr="001C7163" w14:paraId="39707740" w14:textId="77777777" w:rsidTr="00641C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D787305" w14:textId="3A713D03" w:rsidR="001C7163" w:rsidRPr="00641C87" w:rsidRDefault="001C7163" w:rsidP="00FA5B28">
            <w:pPr>
              <w:ind w:firstLine="452"/>
              <w:rPr>
                <w:rFonts w:ascii="Century Gothic" w:eastAsia="Times New Roman" w:hAnsi="Century Gothic" w:cs="Helvetica"/>
                <w:b w:val="0"/>
                <w:bCs w:val="0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b w:val="0"/>
                <w:bCs w:val="0"/>
                <w:sz w:val="20"/>
                <w:szCs w:val="20"/>
                <w:lang w:val="en-US" w:eastAsia="ru-RU"/>
              </w:rPr>
              <w:t>USD</w:t>
            </w:r>
          </w:p>
        </w:tc>
        <w:tc>
          <w:tcPr>
            <w:tcW w:w="4252" w:type="dxa"/>
            <w:vAlign w:val="center"/>
          </w:tcPr>
          <w:p w14:paraId="47F646E4" w14:textId="77777777" w:rsidR="00FA5B28" w:rsidRPr="00641C87" w:rsidRDefault="00FA5B28" w:rsidP="00FA5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 xml:space="preserve">within RBI Group network, </w:t>
            </w:r>
          </w:p>
          <w:p w14:paraId="00E14DC7" w14:textId="1A40EDFA" w:rsidR="00FA5B28" w:rsidRPr="00641C87" w:rsidRDefault="00FA5B28" w:rsidP="00FA5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for details pls contact your manager</w:t>
            </w:r>
          </w:p>
        </w:tc>
        <w:tc>
          <w:tcPr>
            <w:tcW w:w="7185" w:type="dxa"/>
            <w:vAlign w:val="center"/>
          </w:tcPr>
          <w:p w14:paraId="5E717F4B" w14:textId="3DCFD689" w:rsidR="001C7163" w:rsidRPr="00641C87" w:rsidRDefault="001C7163" w:rsidP="001C7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RAIFFEISEN BANK INTERNATIONAL AG, Vienna, Austria</w:t>
            </w:r>
          </w:p>
        </w:tc>
        <w:tc>
          <w:tcPr>
            <w:tcW w:w="1845" w:type="dxa"/>
            <w:vAlign w:val="center"/>
          </w:tcPr>
          <w:p w14:paraId="432D3C56" w14:textId="06E8235F" w:rsidR="001C7163" w:rsidRPr="00641C87" w:rsidRDefault="001C7163" w:rsidP="001C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RZBAAT</w:t>
            </w:r>
            <w:bookmarkStart w:id="1" w:name="_GoBack"/>
            <w:bookmarkEnd w:id="1"/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WW</w:t>
            </w:r>
          </w:p>
        </w:tc>
      </w:tr>
    </w:tbl>
    <w:p w14:paraId="533F626B" w14:textId="55E0B482" w:rsidR="008A3145" w:rsidRDefault="00797F92" w:rsidP="00B96F1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</w:t>
      </w:r>
    </w:p>
    <w:p w14:paraId="7406DC4E" w14:textId="14D51B71" w:rsidR="00797F92" w:rsidRPr="00797F92" w:rsidRDefault="00797F92" w:rsidP="00B96F17">
      <w:pPr>
        <w:rPr>
          <w:rFonts w:ascii="Century Gothic" w:hAnsi="Century Gothic"/>
          <w:lang w:val="en-US"/>
        </w:rPr>
      </w:pPr>
      <w:r w:rsidRPr="00797F92">
        <w:rPr>
          <w:rFonts w:ascii="Century Gothic" w:hAnsi="Century Gothic"/>
          <w:sz w:val="20"/>
          <w:szCs w:val="20"/>
          <w:lang w:val="en-US"/>
        </w:rPr>
        <w:t>* Since “Priorbank” JSC does not have a BIN code, please input BIN 000000000000 in the Priorbank`s payment details</w:t>
      </w:r>
    </w:p>
    <w:sectPr w:rsidR="00797F92" w:rsidRPr="00797F92" w:rsidSect="003E2F5F">
      <w:headerReference w:type="default" r:id="rId8"/>
      <w:pgSz w:w="16838" w:h="11906" w:orient="landscape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53620" w14:textId="77777777" w:rsidR="0075205F" w:rsidRDefault="0075205F" w:rsidP="0075205F">
      <w:pPr>
        <w:spacing w:after="0" w:line="240" w:lineRule="auto"/>
      </w:pPr>
      <w:r>
        <w:separator/>
      </w:r>
    </w:p>
  </w:endnote>
  <w:endnote w:type="continuationSeparator" w:id="0">
    <w:p w14:paraId="13064DA0" w14:textId="77777777" w:rsidR="0075205F" w:rsidRDefault="0075205F" w:rsidP="0075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F97AF" w14:textId="77777777" w:rsidR="0075205F" w:rsidRDefault="0075205F" w:rsidP="0075205F">
      <w:pPr>
        <w:spacing w:after="0" w:line="240" w:lineRule="auto"/>
      </w:pPr>
      <w:r>
        <w:separator/>
      </w:r>
    </w:p>
  </w:footnote>
  <w:footnote w:type="continuationSeparator" w:id="0">
    <w:p w14:paraId="247EBE6A" w14:textId="77777777" w:rsidR="0075205F" w:rsidRDefault="0075205F" w:rsidP="0075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EA1A" w14:textId="1F063DED" w:rsidR="0075205F" w:rsidRDefault="00BE6760" w:rsidP="00BE6760">
    <w:pPr>
      <w:pStyle w:val="a4"/>
      <w:jc w:val="right"/>
    </w:pPr>
    <w:r w:rsidRPr="00BE6760">
      <w:rPr>
        <w:noProof/>
      </w:rPr>
      <w:drawing>
        <wp:inline distT="0" distB="0" distL="0" distR="0" wp14:anchorId="4D82807E" wp14:editId="228841FC">
          <wp:extent cx="2515788" cy="319586"/>
          <wp:effectExtent l="0" t="0" r="0" b="4445"/>
          <wp:docPr id="10" name="Picture 2" descr="untitled">
            <a:extLst xmlns:a="http://schemas.openxmlformats.org/drawingml/2006/main">
              <a:ext uri="{FF2B5EF4-FFF2-40B4-BE49-F238E27FC236}">
                <a16:creationId xmlns:a16="http://schemas.microsoft.com/office/drawing/2014/main" id="{1AAF4D67-3C91-412D-81B1-4D31A4C693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2" descr="untitled">
                    <a:extLst>
                      <a:ext uri="{FF2B5EF4-FFF2-40B4-BE49-F238E27FC236}">
                        <a16:creationId xmlns:a16="http://schemas.microsoft.com/office/drawing/2014/main" id="{1AAF4D67-3C91-412D-81B1-4D31A4C6934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788" cy="319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F0A60"/>
    <w:multiLevelType w:val="hybridMultilevel"/>
    <w:tmpl w:val="9E16479A"/>
    <w:lvl w:ilvl="0" w:tplc="5E6491B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05F"/>
    <w:rsid w:val="000172BB"/>
    <w:rsid w:val="000B7D20"/>
    <w:rsid w:val="000C3179"/>
    <w:rsid w:val="00115A91"/>
    <w:rsid w:val="00181731"/>
    <w:rsid w:val="001C3524"/>
    <w:rsid w:val="001C7163"/>
    <w:rsid w:val="00202E7F"/>
    <w:rsid w:val="0021103A"/>
    <w:rsid w:val="00377137"/>
    <w:rsid w:val="003925BB"/>
    <w:rsid w:val="003E2F5F"/>
    <w:rsid w:val="003E63E9"/>
    <w:rsid w:val="00467114"/>
    <w:rsid w:val="0046712A"/>
    <w:rsid w:val="0051683F"/>
    <w:rsid w:val="00641C87"/>
    <w:rsid w:val="006A6CF4"/>
    <w:rsid w:val="00742E76"/>
    <w:rsid w:val="0075205F"/>
    <w:rsid w:val="00793F87"/>
    <w:rsid w:val="00797F92"/>
    <w:rsid w:val="007B6440"/>
    <w:rsid w:val="007C20D5"/>
    <w:rsid w:val="008422D7"/>
    <w:rsid w:val="008A3145"/>
    <w:rsid w:val="008D0C80"/>
    <w:rsid w:val="00902F68"/>
    <w:rsid w:val="009B7BE5"/>
    <w:rsid w:val="009D3199"/>
    <w:rsid w:val="00A77E49"/>
    <w:rsid w:val="00AA6E08"/>
    <w:rsid w:val="00B0531C"/>
    <w:rsid w:val="00B367ED"/>
    <w:rsid w:val="00B51CB3"/>
    <w:rsid w:val="00B96F17"/>
    <w:rsid w:val="00BA7D9A"/>
    <w:rsid w:val="00BE6760"/>
    <w:rsid w:val="00C3488B"/>
    <w:rsid w:val="00C96CDD"/>
    <w:rsid w:val="00CB6C82"/>
    <w:rsid w:val="00D30A96"/>
    <w:rsid w:val="00D34E6B"/>
    <w:rsid w:val="00DF0320"/>
    <w:rsid w:val="00E1583F"/>
    <w:rsid w:val="00E87D8D"/>
    <w:rsid w:val="00ED338F"/>
    <w:rsid w:val="00F778F6"/>
    <w:rsid w:val="00FA5B28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57224CA1"/>
  <w15:chartTrackingRefBased/>
  <w15:docId w15:val="{54ACBE24-19E3-475C-A296-A46944F5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D9A"/>
  </w:style>
  <w:style w:type="paragraph" w:styleId="1">
    <w:name w:val="heading 1"/>
    <w:basedOn w:val="a"/>
    <w:link w:val="10"/>
    <w:uiPriority w:val="9"/>
    <w:qFormat/>
    <w:rsid w:val="00752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2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0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05F"/>
  </w:style>
  <w:style w:type="paragraph" w:styleId="a6">
    <w:name w:val="footer"/>
    <w:basedOn w:val="a"/>
    <w:link w:val="a7"/>
    <w:uiPriority w:val="99"/>
    <w:unhideWhenUsed/>
    <w:rsid w:val="0075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05F"/>
  </w:style>
  <w:style w:type="paragraph" w:styleId="a8">
    <w:name w:val="Balloon Text"/>
    <w:basedOn w:val="a"/>
    <w:link w:val="a9"/>
    <w:uiPriority w:val="99"/>
    <w:semiHidden/>
    <w:unhideWhenUsed/>
    <w:rsid w:val="0046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7114"/>
    <w:rPr>
      <w:rFonts w:ascii="Segoe UI" w:hAnsi="Segoe UI" w:cs="Segoe UI"/>
      <w:sz w:val="18"/>
      <w:szCs w:val="18"/>
    </w:rPr>
  </w:style>
  <w:style w:type="character" w:customStyle="1" w:styleId="Char">
    <w:name w:val="普通(网站) Char"/>
    <w:aliases w:val="普通 (Web) Char,普通(Web) Char"/>
    <w:basedOn w:val="a0"/>
    <w:link w:val="wordsection1"/>
    <w:uiPriority w:val="99"/>
    <w:locked/>
    <w:rsid w:val="00181731"/>
    <w:rPr>
      <w:rFonts w:ascii="Calibri" w:hAnsi="Calibri" w:cs="Calibri"/>
    </w:rPr>
  </w:style>
  <w:style w:type="paragraph" w:customStyle="1" w:styleId="wordsection1">
    <w:name w:val="wordsection1"/>
    <w:basedOn w:val="a"/>
    <w:link w:val="Char"/>
    <w:uiPriority w:val="99"/>
    <w:rsid w:val="00181731"/>
    <w:pPr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uiPriority w:val="34"/>
    <w:qFormat/>
    <w:rsid w:val="00FD4946"/>
    <w:pPr>
      <w:ind w:left="720"/>
      <w:contextualSpacing/>
    </w:pPr>
  </w:style>
  <w:style w:type="table" w:styleId="-33">
    <w:name w:val="List Table 3 Accent 3"/>
    <w:basedOn w:val="a1"/>
    <w:uiPriority w:val="48"/>
    <w:rsid w:val="00C3488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ab">
    <w:name w:val="Emphasis"/>
    <w:basedOn w:val="a0"/>
    <w:uiPriority w:val="20"/>
    <w:qFormat/>
    <w:rsid w:val="00793F87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5168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1683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16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AF82-7E68-4716-98DA-9EBBDA09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Slesareva</dc:creator>
  <cp:keywords/>
  <dc:description/>
  <cp:lastModifiedBy>Alexander Kovganov</cp:lastModifiedBy>
  <cp:revision>2</cp:revision>
  <cp:lastPrinted>2023-04-03T13:03:00Z</cp:lastPrinted>
  <dcterms:created xsi:type="dcterms:W3CDTF">2024-01-03T06:24:00Z</dcterms:created>
  <dcterms:modified xsi:type="dcterms:W3CDTF">2024-01-03T06:24:00Z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2022-08-17T12:55:19Z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573ae9f1-98c9-4f0e-9b92-398cadff5de0</vt:lpwstr>
  </property>
  <property fmtid="{D5CDD505-2E9C-101B-9397-08002B2CF9AE}" pid="8" name="MSIP_Label_2a6524ed-fb1a-49fd-bafe-15c5e5ffd047_ContentBits">
    <vt:lpwstr>0</vt:lpwstr>
  </property>
</Properties>
</file>